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D6" w:rsidRDefault="00251DD6" w:rsidP="00251DD6">
      <w:pPr>
        <w:jc w:val="center"/>
        <w:rPr>
          <w:b/>
          <w:sz w:val="30"/>
          <w:szCs w:val="30"/>
        </w:rPr>
      </w:pPr>
    </w:p>
    <w:p w:rsidR="00251DD6" w:rsidRDefault="00251DD6" w:rsidP="00251DD6">
      <w:pPr>
        <w:jc w:val="center"/>
        <w:rPr>
          <w:b/>
          <w:sz w:val="30"/>
          <w:szCs w:val="30"/>
        </w:rPr>
      </w:pPr>
    </w:p>
    <w:p w:rsidR="00251DD6" w:rsidRDefault="00251DD6" w:rsidP="00251DD6">
      <w:pPr>
        <w:jc w:val="center"/>
        <w:rPr>
          <w:b/>
          <w:sz w:val="30"/>
          <w:szCs w:val="30"/>
        </w:rPr>
      </w:pPr>
    </w:p>
    <w:p w:rsidR="00251DD6" w:rsidRDefault="00251DD6" w:rsidP="00251DD6">
      <w:pPr>
        <w:jc w:val="center"/>
        <w:rPr>
          <w:b/>
          <w:sz w:val="30"/>
          <w:szCs w:val="30"/>
        </w:rPr>
      </w:pPr>
    </w:p>
    <w:p w:rsidR="00251DD6" w:rsidRDefault="00C524AF" w:rsidP="00251DD6">
      <w:pPr>
        <w:jc w:val="center"/>
        <w:rPr>
          <w:b/>
          <w:sz w:val="30"/>
          <w:szCs w:val="30"/>
        </w:rPr>
      </w:pPr>
      <w:r>
        <w:rPr>
          <w:noProof/>
          <w:lang w:eastAsia="en-GB"/>
        </w:rPr>
        <w:drawing>
          <wp:inline distT="0" distB="0" distL="0" distR="0">
            <wp:extent cx="1432560" cy="617483"/>
            <wp:effectExtent l="0" t="0" r="0" b="0"/>
            <wp:docPr id="1" name="Picture 1" descr="cid:image001.png@01D2AA33.A271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A33.A2713D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16" cy="64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D6" w:rsidRDefault="00251DD6" w:rsidP="00251DD6">
      <w:pPr>
        <w:jc w:val="center"/>
        <w:rPr>
          <w:b/>
          <w:sz w:val="30"/>
          <w:szCs w:val="30"/>
        </w:rPr>
      </w:pPr>
    </w:p>
    <w:p w:rsidR="008765BE" w:rsidRPr="00251DD6" w:rsidRDefault="00251DD6" w:rsidP="00251DD6">
      <w:pPr>
        <w:jc w:val="center"/>
        <w:rPr>
          <w:b/>
          <w:sz w:val="30"/>
          <w:szCs w:val="30"/>
        </w:rPr>
      </w:pPr>
      <w:r w:rsidRPr="00251DD6">
        <w:rPr>
          <w:b/>
          <w:sz w:val="30"/>
          <w:szCs w:val="30"/>
        </w:rPr>
        <w:t>Roundtable “EECC: priority for consumers and innovation”</w:t>
      </w:r>
    </w:p>
    <w:p w:rsidR="00251DD6" w:rsidRDefault="00251DD6" w:rsidP="00251DD6">
      <w:pPr>
        <w:jc w:val="center"/>
        <w:rPr>
          <w:b/>
        </w:rPr>
      </w:pPr>
      <w:r>
        <w:rPr>
          <w:b/>
        </w:rPr>
        <w:t>12 April, 10:00-12:00, European Parliament, 5F385</w:t>
      </w:r>
    </w:p>
    <w:p w:rsidR="00251DD6" w:rsidRPr="00251DD6" w:rsidRDefault="00251DD6" w:rsidP="00251DD6">
      <w:pPr>
        <w:jc w:val="center"/>
        <w:rPr>
          <w:b/>
        </w:rPr>
      </w:pPr>
      <w:r>
        <w:rPr>
          <w:b/>
        </w:rPr>
        <w:t>Hosted by Lambert van Nistelrooij MEP</w:t>
      </w:r>
    </w:p>
    <w:p w:rsidR="00251DD6" w:rsidRDefault="00251DD6"/>
    <w:p w:rsidR="00251DD6" w:rsidRDefault="00251DD6"/>
    <w:p w:rsidR="00251DD6" w:rsidRPr="00C524AF" w:rsidRDefault="00251DD6">
      <w:r w:rsidRPr="00C524AF">
        <w:t>10:00</w:t>
      </w:r>
      <w:r w:rsidRPr="00C524AF">
        <w:tab/>
      </w:r>
      <w:r w:rsidRPr="00C524AF">
        <w:rPr>
          <w:b/>
        </w:rPr>
        <w:t xml:space="preserve">Welcome </w:t>
      </w:r>
    </w:p>
    <w:p w:rsidR="00251DD6" w:rsidRPr="00C524AF" w:rsidRDefault="00251DD6" w:rsidP="00251DD6">
      <w:pPr>
        <w:ind w:left="720"/>
      </w:pPr>
      <w:r w:rsidRPr="00C524AF">
        <w:t>Mr Lambert VAN NISTELROOIJ MEP, EPP IMCO shadow rapporteur</w:t>
      </w:r>
    </w:p>
    <w:p w:rsidR="00251DD6" w:rsidRDefault="00251DD6"/>
    <w:p w:rsidR="00C524AF" w:rsidRDefault="00C524AF">
      <w:r>
        <w:t>10:05</w:t>
      </w:r>
      <w:r>
        <w:tab/>
      </w:r>
      <w:r>
        <w:rPr>
          <w:b/>
        </w:rPr>
        <w:t xml:space="preserve">EECC: </w:t>
      </w:r>
      <w:r w:rsidRPr="00C524AF">
        <w:rPr>
          <w:b/>
        </w:rPr>
        <w:t>overview</w:t>
      </w:r>
      <w:r>
        <w:rPr>
          <w:b/>
        </w:rPr>
        <w:t xml:space="preserve"> with focus on IMCO related issues</w:t>
      </w:r>
      <w:r w:rsidRPr="00C524AF">
        <w:rPr>
          <w:b/>
        </w:rPr>
        <w:t xml:space="preserve"> </w:t>
      </w:r>
    </w:p>
    <w:p w:rsidR="00C524AF" w:rsidRDefault="00C524AF">
      <w:r>
        <w:tab/>
      </w:r>
      <w:r w:rsidRPr="00AD415F">
        <w:t xml:space="preserve">Mr </w:t>
      </w:r>
      <w:proofErr w:type="spellStart"/>
      <w:r w:rsidRPr="00AD415F">
        <w:t>Vesa</w:t>
      </w:r>
      <w:proofErr w:type="spellEnd"/>
      <w:r w:rsidRPr="00AD415F">
        <w:t xml:space="preserve"> TERAVA, European Commission</w:t>
      </w:r>
    </w:p>
    <w:p w:rsidR="00F25B10" w:rsidRDefault="00F25B10"/>
    <w:p w:rsidR="00F25B10" w:rsidRDefault="00F25B10">
      <w:pPr>
        <w:rPr>
          <w:b/>
        </w:rPr>
      </w:pPr>
      <w:r>
        <w:t>10:15</w:t>
      </w:r>
      <w:r>
        <w:tab/>
      </w:r>
      <w:r w:rsidRPr="00F25B10">
        <w:rPr>
          <w:b/>
        </w:rPr>
        <w:t>Broadband for all</w:t>
      </w:r>
    </w:p>
    <w:p w:rsidR="00F25B10" w:rsidRPr="00F25B10" w:rsidRDefault="00F25B10" w:rsidP="00F25B10">
      <w:pPr>
        <w:ind w:firstLine="720"/>
      </w:pPr>
      <w:r>
        <w:t>Mr Jos HUIGEN, KPN</w:t>
      </w:r>
    </w:p>
    <w:p w:rsidR="00C524AF" w:rsidRPr="00AD415F" w:rsidRDefault="00C524AF"/>
    <w:p w:rsidR="00251DD6" w:rsidRPr="00AD415F" w:rsidRDefault="00F25B10">
      <w:r>
        <w:t>10:25</w:t>
      </w:r>
      <w:r w:rsidR="00251DD6" w:rsidRPr="00AD415F">
        <w:tab/>
      </w:r>
      <w:r w:rsidR="00251DD6" w:rsidRPr="00AD415F">
        <w:rPr>
          <w:b/>
        </w:rPr>
        <w:t>Horizontal vs sector specific regulation</w:t>
      </w:r>
    </w:p>
    <w:p w:rsidR="00251DD6" w:rsidRPr="00F25B10" w:rsidRDefault="00251DD6">
      <w:pPr>
        <w:rPr>
          <w:lang w:val="de-DE"/>
        </w:rPr>
      </w:pPr>
      <w:r w:rsidRPr="00AD415F">
        <w:tab/>
      </w:r>
      <w:r w:rsidRPr="00F25B10">
        <w:rPr>
          <w:lang w:val="de-DE"/>
        </w:rPr>
        <w:t>Mr Mal</w:t>
      </w:r>
      <w:r w:rsidR="00662874" w:rsidRPr="00F25B10">
        <w:rPr>
          <w:lang w:val="de-DE"/>
        </w:rPr>
        <w:t>te FIRLUS, Deutsche Telekom</w:t>
      </w:r>
    </w:p>
    <w:p w:rsidR="00251DD6" w:rsidRPr="00F25B10" w:rsidRDefault="00197C46">
      <w:pPr>
        <w:rPr>
          <w:lang w:val="de-DE"/>
        </w:rPr>
      </w:pPr>
      <w:r w:rsidRPr="00F25B10">
        <w:rPr>
          <w:lang w:val="de-DE"/>
        </w:rPr>
        <w:tab/>
      </w:r>
      <w:proofErr w:type="spellStart"/>
      <w:r w:rsidRPr="00F25B10">
        <w:rPr>
          <w:lang w:val="de-DE"/>
        </w:rPr>
        <w:t>Ms</w:t>
      </w:r>
      <w:proofErr w:type="spellEnd"/>
      <w:r w:rsidRPr="00F25B10">
        <w:rPr>
          <w:lang w:val="de-DE"/>
        </w:rPr>
        <w:t xml:space="preserve"> Lisa FELTON</w:t>
      </w:r>
      <w:r w:rsidR="00251DD6" w:rsidRPr="00F25B10">
        <w:rPr>
          <w:lang w:val="de-DE"/>
        </w:rPr>
        <w:t>, Vodafone</w:t>
      </w:r>
    </w:p>
    <w:p w:rsidR="00251DD6" w:rsidRPr="00F25B10" w:rsidRDefault="00251DD6">
      <w:pPr>
        <w:rPr>
          <w:lang w:val="de-DE"/>
        </w:rPr>
      </w:pPr>
    </w:p>
    <w:p w:rsidR="00251DD6" w:rsidRPr="00251DD6" w:rsidRDefault="00F25B10">
      <w:r w:rsidRPr="00F25B10">
        <w:t>10:45</w:t>
      </w:r>
      <w:r w:rsidR="00251DD6" w:rsidRPr="00251DD6">
        <w:tab/>
      </w:r>
      <w:r w:rsidR="00251DD6" w:rsidRPr="00251DD6">
        <w:rPr>
          <w:b/>
        </w:rPr>
        <w:t>Scope: do we need to include ‘conveyance of signals’?</w:t>
      </w:r>
    </w:p>
    <w:p w:rsidR="00251DD6" w:rsidRPr="00C524AF" w:rsidRDefault="00251DD6">
      <w:r w:rsidRPr="00251DD6">
        <w:tab/>
      </w:r>
      <w:r w:rsidRPr="00C524AF">
        <w:t>Mr Vianney HENNES, Orange</w:t>
      </w:r>
    </w:p>
    <w:p w:rsidR="006206D0" w:rsidRDefault="007B0782" w:rsidP="006206D0">
      <w:pPr>
        <w:ind w:firstLine="720"/>
      </w:pPr>
      <w:r>
        <w:t>Mr James WATERWORTH, CCIA</w:t>
      </w:r>
    </w:p>
    <w:p w:rsidR="00251DD6" w:rsidRPr="006206D0" w:rsidRDefault="00251DD6"/>
    <w:p w:rsidR="00251DD6" w:rsidRDefault="00251DD6">
      <w:pPr>
        <w:rPr>
          <w:b/>
        </w:rPr>
      </w:pPr>
      <w:r w:rsidRPr="00251DD6">
        <w:t>11:05</w:t>
      </w:r>
      <w:r w:rsidRPr="00251DD6">
        <w:tab/>
      </w:r>
      <w:r w:rsidRPr="00251DD6">
        <w:rPr>
          <w:b/>
        </w:rPr>
        <w:t>Emergency services</w:t>
      </w:r>
      <w:r>
        <w:rPr>
          <w:b/>
        </w:rPr>
        <w:t xml:space="preserve"> and other consumer related topics</w:t>
      </w:r>
    </w:p>
    <w:p w:rsidR="006206D0" w:rsidRPr="0067772A" w:rsidRDefault="00251DD6">
      <w:pPr>
        <w:rPr>
          <w:color w:val="000000"/>
        </w:rPr>
      </w:pPr>
      <w:r>
        <w:rPr>
          <w:b/>
        </w:rPr>
        <w:tab/>
      </w:r>
      <w:r>
        <w:t xml:space="preserve">Mr Benoit VIVIER, </w:t>
      </w:r>
      <w:r w:rsidRPr="00251DD6">
        <w:rPr>
          <w:color w:val="000000"/>
        </w:rPr>
        <w:t>European Emergency Number Association</w:t>
      </w:r>
    </w:p>
    <w:p w:rsidR="00D42820" w:rsidRDefault="00D42820">
      <w:pPr>
        <w:rPr>
          <w:color w:val="000000"/>
        </w:rPr>
      </w:pPr>
      <w:r w:rsidRPr="0067772A">
        <w:rPr>
          <w:color w:val="000000"/>
        </w:rPr>
        <w:tab/>
      </w:r>
      <w:r w:rsidR="00923204">
        <w:rPr>
          <w:color w:val="000000"/>
        </w:rPr>
        <w:t>Ms Camilla BUSTANI</w:t>
      </w:r>
      <w:r w:rsidR="00F25B10">
        <w:rPr>
          <w:color w:val="000000"/>
        </w:rPr>
        <w:t>, OFCOM</w:t>
      </w:r>
    </w:p>
    <w:p w:rsidR="005E34A0" w:rsidRPr="00251DD6" w:rsidRDefault="005E34A0">
      <w:r>
        <w:rPr>
          <w:color w:val="000000"/>
        </w:rPr>
        <w:tab/>
        <w:t xml:space="preserve">Mr Guillermo </w:t>
      </w:r>
      <w:proofErr w:type="spellStart"/>
      <w:r>
        <w:rPr>
          <w:color w:val="000000"/>
        </w:rPr>
        <w:t>Beltra</w:t>
      </w:r>
      <w:proofErr w:type="spellEnd"/>
      <w:r>
        <w:rPr>
          <w:color w:val="000000"/>
        </w:rPr>
        <w:t>, BEUC</w:t>
      </w:r>
      <w:bookmarkStart w:id="0" w:name="_GoBack"/>
      <w:bookmarkEnd w:id="0"/>
    </w:p>
    <w:p w:rsidR="00251DD6" w:rsidRDefault="00251DD6"/>
    <w:p w:rsidR="00251DD6" w:rsidRDefault="005E34A0">
      <w:r>
        <w:t>11:35</w:t>
      </w:r>
      <w:r w:rsidR="00251DD6">
        <w:tab/>
      </w:r>
      <w:r w:rsidR="00251DD6" w:rsidRPr="00251DD6">
        <w:rPr>
          <w:b/>
        </w:rPr>
        <w:t>Debate with participants</w:t>
      </w:r>
    </w:p>
    <w:p w:rsidR="00251DD6" w:rsidRDefault="00251DD6"/>
    <w:p w:rsidR="00251DD6" w:rsidRDefault="00251DD6">
      <w:r>
        <w:t>11:55</w:t>
      </w:r>
      <w:r>
        <w:tab/>
      </w:r>
      <w:r w:rsidRPr="00251DD6">
        <w:rPr>
          <w:b/>
        </w:rPr>
        <w:t>Wrap-up and the way forward</w:t>
      </w:r>
    </w:p>
    <w:p w:rsidR="00251DD6" w:rsidRPr="006B358D" w:rsidRDefault="00251DD6">
      <w:pPr>
        <w:rPr>
          <w:lang w:val="nl-NL"/>
        </w:rPr>
      </w:pPr>
      <w:r>
        <w:tab/>
      </w:r>
      <w:r w:rsidRPr="006B358D">
        <w:rPr>
          <w:lang w:val="nl-NL"/>
        </w:rPr>
        <w:t>Mr Lambert van Nistelrooij MEP</w:t>
      </w:r>
    </w:p>
    <w:p w:rsidR="00D42820" w:rsidRPr="006B358D" w:rsidRDefault="00D42820">
      <w:pPr>
        <w:rPr>
          <w:lang w:val="nl-NL"/>
        </w:rPr>
      </w:pPr>
    </w:p>
    <w:p w:rsidR="00D42820" w:rsidRPr="006B358D" w:rsidRDefault="00D42820">
      <w:pPr>
        <w:rPr>
          <w:lang w:val="nl-NL"/>
        </w:rPr>
      </w:pPr>
      <w:r w:rsidRPr="006B358D">
        <w:rPr>
          <w:lang w:val="nl-NL"/>
        </w:rPr>
        <w:t>12:00</w:t>
      </w:r>
      <w:r w:rsidRPr="006B358D">
        <w:rPr>
          <w:lang w:val="nl-NL"/>
        </w:rPr>
        <w:tab/>
      </w:r>
      <w:r w:rsidRPr="006B358D">
        <w:rPr>
          <w:b/>
          <w:lang w:val="nl-NL"/>
        </w:rPr>
        <w:t>End</w:t>
      </w:r>
    </w:p>
    <w:p w:rsidR="00251DD6" w:rsidRPr="006B358D" w:rsidRDefault="00251DD6">
      <w:pPr>
        <w:rPr>
          <w:b/>
          <w:lang w:val="nl-NL"/>
        </w:rPr>
      </w:pPr>
      <w:r w:rsidRPr="006B358D">
        <w:rPr>
          <w:lang w:val="nl-NL"/>
        </w:rPr>
        <w:tab/>
      </w:r>
    </w:p>
    <w:sectPr w:rsidR="00251DD6" w:rsidRPr="006B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D6"/>
    <w:rsid w:val="00197C46"/>
    <w:rsid w:val="00251DD6"/>
    <w:rsid w:val="003F73C3"/>
    <w:rsid w:val="005762E3"/>
    <w:rsid w:val="0059627D"/>
    <w:rsid w:val="005E34A0"/>
    <w:rsid w:val="006206D0"/>
    <w:rsid w:val="00662874"/>
    <w:rsid w:val="0067772A"/>
    <w:rsid w:val="006B358D"/>
    <w:rsid w:val="007B0782"/>
    <w:rsid w:val="008765BE"/>
    <w:rsid w:val="00923204"/>
    <w:rsid w:val="00AD415F"/>
    <w:rsid w:val="00C524AF"/>
    <w:rsid w:val="00D42820"/>
    <w:rsid w:val="00F25B10"/>
    <w:rsid w:val="00F6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D9C4-3D1F-4995-9645-4B91524E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AA33.A2713D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BE490E11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NISTELROOIJ Lambert</dc:creator>
  <cp:keywords/>
  <dc:description/>
  <cp:lastModifiedBy>VAN NISTELROOIJ Lambert</cp:lastModifiedBy>
  <cp:revision>3</cp:revision>
  <dcterms:created xsi:type="dcterms:W3CDTF">2017-04-10T07:17:00Z</dcterms:created>
  <dcterms:modified xsi:type="dcterms:W3CDTF">2017-04-10T07:25:00Z</dcterms:modified>
</cp:coreProperties>
</file>