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C7" w:rsidRPr="0058740E" w:rsidRDefault="0088387F" w:rsidP="009912C7">
      <w:pPr>
        <w:pStyle w:val="Tekstzonderopmaak"/>
        <w:rPr>
          <w:rFonts w:ascii="Arial" w:hAnsi="Arial" w:cs="Arial"/>
          <w:sz w:val="20"/>
          <w:szCs w:val="20"/>
        </w:rPr>
      </w:pPr>
      <w:r w:rsidRPr="0058740E">
        <w:rPr>
          <w:rFonts w:ascii="Arial" w:hAnsi="Arial" w:cs="Arial"/>
          <w:noProof/>
          <w:sz w:val="20"/>
          <w:szCs w:val="20"/>
          <w:lang w:eastAsia="nl-NL"/>
        </w:rPr>
        <w:drawing>
          <wp:anchor distT="0" distB="0" distL="114300" distR="114300" simplePos="0" relativeHeight="251657728" behindDoc="1" locked="0" layoutInCell="1" allowOverlap="1">
            <wp:simplePos x="0" y="0"/>
            <wp:positionH relativeFrom="column">
              <wp:posOffset>-175895</wp:posOffset>
            </wp:positionH>
            <wp:positionV relativeFrom="paragraph">
              <wp:posOffset>-401955</wp:posOffset>
            </wp:positionV>
            <wp:extent cx="1554480" cy="1130300"/>
            <wp:effectExtent l="19050" t="0" r="7620" b="0"/>
            <wp:wrapTight wrapText="bothSides">
              <wp:wrapPolygon edited="0">
                <wp:start x="-265" y="0"/>
                <wp:lineTo x="-265" y="21115"/>
                <wp:lineTo x="21706" y="21115"/>
                <wp:lineTo x="21706" y="0"/>
                <wp:lineTo x="-265" y="0"/>
              </wp:wrapPolygon>
            </wp:wrapTight>
            <wp:docPr id="2" name="Afbeelding 1" descr="http://t2.gstatic.com/images?q=tbn:ANd9GcQyYR2WSOXKYZpIDv3CimARpcQP6QJmfASY9gAybAC34KZa3_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t2.gstatic.com/images?q=tbn:ANd9GcQyYR2WSOXKYZpIDv3CimARpcQP6QJmfASY9gAybAC34KZa3_d5"/>
                    <pic:cNvPicPr>
                      <a:picLocks noChangeAspect="1" noChangeArrowheads="1"/>
                    </pic:cNvPicPr>
                  </pic:nvPicPr>
                  <pic:blipFill>
                    <a:blip r:embed="rId8" r:link="rId9" cstate="print"/>
                    <a:srcRect/>
                    <a:stretch>
                      <a:fillRect/>
                    </a:stretch>
                  </pic:blipFill>
                  <pic:spPr bwMode="auto">
                    <a:xfrm>
                      <a:off x="0" y="0"/>
                      <a:ext cx="1554480" cy="1130300"/>
                    </a:xfrm>
                    <a:prstGeom prst="rect">
                      <a:avLst/>
                    </a:prstGeom>
                    <a:noFill/>
                    <a:ln w="9525">
                      <a:noFill/>
                      <a:miter lim="800000"/>
                      <a:headEnd/>
                      <a:tailEnd/>
                    </a:ln>
                  </pic:spPr>
                </pic:pic>
              </a:graphicData>
            </a:graphic>
          </wp:anchor>
        </w:drawing>
      </w:r>
    </w:p>
    <w:p w:rsidR="009912C7" w:rsidRPr="0058740E" w:rsidRDefault="009912C7" w:rsidP="009912C7">
      <w:pPr>
        <w:pStyle w:val="Tekstzonderopmaak"/>
        <w:rPr>
          <w:rFonts w:ascii="Arial" w:hAnsi="Arial" w:cs="Arial"/>
          <w:sz w:val="20"/>
          <w:szCs w:val="20"/>
        </w:rPr>
      </w:pPr>
    </w:p>
    <w:p w:rsidR="009912C7" w:rsidRPr="0058740E" w:rsidRDefault="009912C7" w:rsidP="009912C7">
      <w:pPr>
        <w:pStyle w:val="Tekstzonderopmaak"/>
        <w:rPr>
          <w:rFonts w:ascii="Arial" w:hAnsi="Arial" w:cs="Arial"/>
          <w:sz w:val="20"/>
          <w:szCs w:val="20"/>
        </w:rPr>
      </w:pPr>
    </w:p>
    <w:p w:rsidR="009912C7" w:rsidRPr="0058740E" w:rsidRDefault="009912C7" w:rsidP="009912C7">
      <w:pPr>
        <w:pStyle w:val="Tekstzonderopmaak"/>
        <w:rPr>
          <w:rFonts w:ascii="Arial" w:hAnsi="Arial" w:cs="Arial"/>
          <w:sz w:val="20"/>
          <w:szCs w:val="20"/>
        </w:rPr>
      </w:pPr>
    </w:p>
    <w:p w:rsidR="009912C7" w:rsidRPr="0058740E" w:rsidRDefault="009912C7" w:rsidP="009912C7">
      <w:pPr>
        <w:pStyle w:val="Tekstzonderopmaak"/>
        <w:rPr>
          <w:rFonts w:ascii="Arial" w:hAnsi="Arial" w:cs="Arial"/>
          <w:sz w:val="20"/>
          <w:szCs w:val="20"/>
        </w:rPr>
      </w:pPr>
    </w:p>
    <w:p w:rsidR="0058740E" w:rsidRDefault="0058740E" w:rsidP="009912C7">
      <w:pPr>
        <w:autoSpaceDE w:val="0"/>
        <w:autoSpaceDN w:val="0"/>
        <w:adjustRightInd w:val="0"/>
        <w:spacing w:after="0" w:line="240" w:lineRule="auto"/>
        <w:rPr>
          <w:rFonts w:ascii="Arial" w:hAnsi="Arial" w:cs="Arial"/>
          <w:sz w:val="20"/>
          <w:szCs w:val="20"/>
        </w:rPr>
      </w:pPr>
    </w:p>
    <w:p w:rsidR="009912C7" w:rsidRPr="0058740E" w:rsidRDefault="0058580B" w:rsidP="009912C7">
      <w:pPr>
        <w:autoSpaceDE w:val="0"/>
        <w:autoSpaceDN w:val="0"/>
        <w:adjustRightInd w:val="0"/>
        <w:spacing w:after="0" w:line="240" w:lineRule="auto"/>
        <w:rPr>
          <w:rFonts w:ascii="Arial" w:hAnsi="Arial" w:cs="Arial"/>
          <w:sz w:val="20"/>
          <w:szCs w:val="20"/>
        </w:rPr>
      </w:pPr>
      <w:r w:rsidRPr="0058740E">
        <w:rPr>
          <w:rFonts w:ascii="Arial" w:hAnsi="Arial" w:cs="Arial"/>
          <w:sz w:val="20"/>
          <w:szCs w:val="20"/>
        </w:rPr>
        <w:t>Aan het College van B&amp;W van de g</w:t>
      </w:r>
      <w:r w:rsidR="009912C7" w:rsidRPr="0058740E">
        <w:rPr>
          <w:rFonts w:ascii="Arial" w:hAnsi="Arial" w:cs="Arial"/>
          <w:sz w:val="20"/>
          <w:szCs w:val="20"/>
        </w:rPr>
        <w:t>emeente Almelo</w:t>
      </w:r>
      <w:r w:rsidR="009912C7" w:rsidRPr="0058740E">
        <w:rPr>
          <w:rFonts w:ascii="Arial" w:hAnsi="Arial" w:cs="Arial"/>
          <w:sz w:val="20"/>
          <w:szCs w:val="20"/>
        </w:rPr>
        <w:br/>
      </w:r>
    </w:p>
    <w:p w:rsidR="009912C7" w:rsidRPr="0058740E" w:rsidRDefault="009912C7" w:rsidP="009912C7">
      <w:pPr>
        <w:autoSpaceDE w:val="0"/>
        <w:autoSpaceDN w:val="0"/>
        <w:adjustRightInd w:val="0"/>
        <w:spacing w:after="0" w:line="240" w:lineRule="auto"/>
        <w:rPr>
          <w:rFonts w:ascii="Arial" w:hAnsi="Arial" w:cs="Arial"/>
          <w:sz w:val="20"/>
          <w:szCs w:val="20"/>
        </w:rPr>
      </w:pPr>
    </w:p>
    <w:p w:rsidR="009912C7" w:rsidRPr="0058740E" w:rsidRDefault="009912C7" w:rsidP="009912C7">
      <w:pPr>
        <w:autoSpaceDE w:val="0"/>
        <w:autoSpaceDN w:val="0"/>
        <w:adjustRightInd w:val="0"/>
        <w:spacing w:after="0" w:line="240" w:lineRule="auto"/>
        <w:rPr>
          <w:rFonts w:ascii="Arial" w:hAnsi="Arial" w:cs="Arial"/>
          <w:sz w:val="20"/>
          <w:szCs w:val="20"/>
        </w:rPr>
      </w:pPr>
    </w:p>
    <w:p w:rsidR="009912C7" w:rsidRPr="0058740E" w:rsidRDefault="009912C7" w:rsidP="009912C7">
      <w:pPr>
        <w:autoSpaceDE w:val="0"/>
        <w:autoSpaceDN w:val="0"/>
        <w:adjustRightInd w:val="0"/>
        <w:spacing w:after="0" w:line="240" w:lineRule="auto"/>
        <w:rPr>
          <w:rFonts w:ascii="Arial" w:hAnsi="Arial" w:cs="Arial"/>
          <w:sz w:val="20"/>
          <w:szCs w:val="20"/>
        </w:rPr>
      </w:pPr>
      <w:r w:rsidRPr="0058740E">
        <w:rPr>
          <w:rFonts w:ascii="Arial" w:hAnsi="Arial" w:cs="Arial"/>
          <w:sz w:val="20"/>
          <w:szCs w:val="20"/>
        </w:rPr>
        <w:t xml:space="preserve">Almelo, </w:t>
      </w:r>
      <w:r w:rsidR="0058580B" w:rsidRPr="0058740E">
        <w:rPr>
          <w:rFonts w:ascii="Arial" w:hAnsi="Arial" w:cs="Arial"/>
          <w:sz w:val="20"/>
          <w:szCs w:val="20"/>
        </w:rPr>
        <w:t>2</w:t>
      </w:r>
      <w:r w:rsidR="0058740E" w:rsidRPr="0058740E">
        <w:rPr>
          <w:rFonts w:ascii="Arial" w:hAnsi="Arial" w:cs="Arial"/>
          <w:sz w:val="20"/>
          <w:szCs w:val="20"/>
        </w:rPr>
        <w:t>5</w:t>
      </w:r>
      <w:r w:rsidRPr="0058740E">
        <w:rPr>
          <w:rFonts w:ascii="Arial" w:hAnsi="Arial" w:cs="Arial"/>
          <w:sz w:val="20"/>
          <w:szCs w:val="20"/>
        </w:rPr>
        <w:t xml:space="preserve"> </w:t>
      </w:r>
      <w:r w:rsidR="0058740E" w:rsidRPr="0058740E">
        <w:rPr>
          <w:rFonts w:ascii="Arial" w:hAnsi="Arial" w:cs="Arial"/>
          <w:sz w:val="20"/>
          <w:szCs w:val="20"/>
        </w:rPr>
        <w:t>februari 2015</w:t>
      </w:r>
    </w:p>
    <w:p w:rsidR="009912C7" w:rsidRPr="0058740E" w:rsidRDefault="009912C7" w:rsidP="0058740E">
      <w:pPr>
        <w:rPr>
          <w:rFonts w:ascii="Arial" w:hAnsi="Arial" w:cs="Arial"/>
          <w:sz w:val="20"/>
          <w:szCs w:val="20"/>
        </w:rPr>
      </w:pPr>
      <w:r w:rsidRPr="0058740E">
        <w:rPr>
          <w:rFonts w:ascii="Arial" w:hAnsi="Arial" w:cs="Arial"/>
          <w:sz w:val="20"/>
          <w:szCs w:val="20"/>
        </w:rPr>
        <w:t xml:space="preserve">Betreft: </w:t>
      </w:r>
      <w:r w:rsidR="0058740E" w:rsidRPr="0058740E">
        <w:rPr>
          <w:rFonts w:ascii="Arial" w:hAnsi="Arial" w:cs="Arial"/>
          <w:sz w:val="20"/>
          <w:szCs w:val="20"/>
        </w:rPr>
        <w:t>Veiligheid en langer thuis wonen hand in hand?</w:t>
      </w:r>
      <w:r w:rsidR="0058740E" w:rsidRPr="0058740E">
        <w:rPr>
          <w:rFonts w:ascii="Arial" w:hAnsi="Arial" w:cs="Arial"/>
          <w:sz w:val="20"/>
          <w:szCs w:val="20"/>
        </w:rPr>
        <w:br/>
      </w:r>
    </w:p>
    <w:p w:rsidR="009912C7" w:rsidRPr="0058740E" w:rsidRDefault="009912C7" w:rsidP="009912C7">
      <w:pPr>
        <w:pStyle w:val="Tekstzonderopmaak"/>
        <w:rPr>
          <w:rFonts w:ascii="Arial" w:hAnsi="Arial" w:cs="Arial"/>
          <w:sz w:val="20"/>
          <w:szCs w:val="20"/>
        </w:rPr>
      </w:pPr>
    </w:p>
    <w:p w:rsidR="009912C7" w:rsidRPr="0058740E" w:rsidRDefault="009912C7" w:rsidP="009912C7">
      <w:pPr>
        <w:pStyle w:val="Tekstzonderopmaak"/>
        <w:rPr>
          <w:rFonts w:ascii="Arial" w:hAnsi="Arial" w:cs="Arial"/>
          <w:sz w:val="20"/>
          <w:szCs w:val="20"/>
        </w:rPr>
      </w:pPr>
      <w:r w:rsidRPr="0058740E">
        <w:rPr>
          <w:rFonts w:ascii="Arial" w:hAnsi="Arial" w:cs="Arial"/>
          <w:sz w:val="20"/>
          <w:szCs w:val="20"/>
        </w:rPr>
        <w:t>Geacht</w:t>
      </w:r>
      <w:r w:rsidR="0058740E" w:rsidRPr="0058740E">
        <w:rPr>
          <w:rFonts w:ascii="Arial" w:hAnsi="Arial" w:cs="Arial"/>
          <w:sz w:val="20"/>
          <w:szCs w:val="20"/>
        </w:rPr>
        <w:t xml:space="preserve"> College,</w:t>
      </w:r>
    </w:p>
    <w:p w:rsidR="009912C7" w:rsidRPr="0058740E" w:rsidRDefault="009912C7" w:rsidP="009912C7">
      <w:pPr>
        <w:pStyle w:val="Tekstzonderopmaak"/>
        <w:rPr>
          <w:rFonts w:ascii="Arial" w:hAnsi="Arial" w:cs="Arial"/>
          <w:sz w:val="20"/>
          <w:szCs w:val="20"/>
        </w:rPr>
      </w:pPr>
    </w:p>
    <w:p w:rsidR="0058740E" w:rsidRPr="0058740E" w:rsidRDefault="0058740E" w:rsidP="009912C7">
      <w:pPr>
        <w:pStyle w:val="Tekstzonderopmaak"/>
        <w:rPr>
          <w:rFonts w:ascii="Arial" w:hAnsi="Arial" w:cs="Arial"/>
          <w:sz w:val="20"/>
          <w:szCs w:val="20"/>
        </w:rPr>
      </w:pPr>
      <w:r w:rsidRPr="0058740E">
        <w:rPr>
          <w:rFonts w:ascii="Arial" w:hAnsi="Arial" w:cs="Arial"/>
          <w:sz w:val="20"/>
          <w:szCs w:val="20"/>
        </w:rPr>
        <w:t xml:space="preserve">Vanaf 1 januari 2015 is de gemeente ervoor verantwoordelijk dat mensen langer thuis blijven wonen. Hulp uit het eigen sociale netwerk en hulp op maat van de gemeente, moeten ertoe leiden dat ouderen minder snel in verzorgingstehuizen worden opgenomen, minder snel van specialistische hulp gebruik hoeven te maken en langer thuis blijven wonen. </w:t>
      </w:r>
      <w:r w:rsidRPr="0058740E">
        <w:rPr>
          <w:rFonts w:ascii="Arial" w:hAnsi="Arial" w:cs="Arial"/>
          <w:sz w:val="20"/>
          <w:szCs w:val="20"/>
        </w:rPr>
        <w:br/>
      </w:r>
      <w:r w:rsidRPr="0058740E">
        <w:rPr>
          <w:rFonts w:ascii="Arial" w:hAnsi="Arial" w:cs="Arial"/>
          <w:sz w:val="20"/>
          <w:szCs w:val="20"/>
        </w:rPr>
        <w:br/>
        <w:t xml:space="preserve">De CDA-fractie vindt het bij deze hele ontwikkeling belangrijk dat de veiligheid van ouderen nadrukkelijk aandacht krijgt. Want langer thuis blijven wonen zou ook langer veilig thuis blijven wonen moeten zijn. Ouderen zijn kwetsbaar als het gaat om veiligheid in de woonomgeving. Denk hierbij aan inbraak, babbeltrucs, </w:t>
      </w:r>
      <w:proofErr w:type="spellStart"/>
      <w:r w:rsidRPr="0058740E">
        <w:rPr>
          <w:rFonts w:ascii="Arial" w:hAnsi="Arial" w:cs="Arial"/>
          <w:sz w:val="20"/>
          <w:szCs w:val="20"/>
        </w:rPr>
        <w:t>val-risico</w:t>
      </w:r>
      <w:proofErr w:type="spellEnd"/>
      <w:r w:rsidRPr="0058740E">
        <w:rPr>
          <w:rFonts w:ascii="Arial" w:hAnsi="Arial" w:cs="Arial"/>
          <w:sz w:val="20"/>
          <w:szCs w:val="20"/>
        </w:rPr>
        <w:t xml:space="preserve"> en brandveiligheid. Met vaak trauma, ernstig letsel of dodelijke slachtoffers tot gevolg. Juist bij ouderen is sprake van aantoonbaar hogere risico’s of een groot gevoel van onveiligheid. </w:t>
      </w:r>
      <w:r w:rsidRPr="0058740E">
        <w:rPr>
          <w:rFonts w:ascii="Arial" w:hAnsi="Arial" w:cs="Arial"/>
          <w:sz w:val="20"/>
          <w:szCs w:val="20"/>
        </w:rPr>
        <w:br/>
      </w:r>
      <w:r w:rsidRPr="0058740E">
        <w:rPr>
          <w:rFonts w:ascii="Arial" w:hAnsi="Arial" w:cs="Arial"/>
          <w:sz w:val="20"/>
          <w:szCs w:val="20"/>
        </w:rPr>
        <w:br/>
        <w:t xml:space="preserve">Wat betreft de CDA-fractie is het niet voldoende dat de gemeente nu enkel druk bezig is met het implementeren van het nieuwe zorgsysteem. Dit is een grote klus en het is begrijpelijk dat hier alle aandacht naar uit gaat, maar bij de nieuwe verantwoordelijkheden van de gemeente blijft ook de zorg voor veiligheid horen. CDA Almelo vindt dat we dit aan de ouderen in onze gemeente verplicht zijn.  Wij willen graag weten hoe de gemeente hierop inzet en als dat niet of onvoldoende het geval is, hoe de gemeente hier zo spoedig mogelijk alsnog op inzet. </w:t>
      </w:r>
      <w:r w:rsidRPr="0058740E">
        <w:rPr>
          <w:rFonts w:ascii="Arial" w:hAnsi="Arial" w:cs="Arial"/>
          <w:sz w:val="20"/>
          <w:szCs w:val="20"/>
        </w:rPr>
        <w:br/>
      </w:r>
      <w:r w:rsidRPr="0058740E">
        <w:rPr>
          <w:rFonts w:ascii="Arial" w:hAnsi="Arial" w:cs="Arial"/>
          <w:sz w:val="20"/>
          <w:szCs w:val="20"/>
        </w:rPr>
        <w:br/>
        <w:t xml:space="preserve">De veiligheid zou onder de aandacht gebracht kunnen worden door bijv. preventie en voorlichting mee te nemen bij de gesprekken die </w:t>
      </w:r>
      <w:proofErr w:type="spellStart"/>
      <w:r w:rsidRPr="0058740E">
        <w:rPr>
          <w:rFonts w:ascii="Arial" w:hAnsi="Arial" w:cs="Arial"/>
          <w:sz w:val="20"/>
          <w:szCs w:val="20"/>
        </w:rPr>
        <w:t>WMO-consulenten</w:t>
      </w:r>
      <w:proofErr w:type="spellEnd"/>
      <w:r w:rsidRPr="0058740E">
        <w:rPr>
          <w:rFonts w:ascii="Arial" w:hAnsi="Arial" w:cs="Arial"/>
          <w:sz w:val="20"/>
          <w:szCs w:val="20"/>
        </w:rPr>
        <w:t xml:space="preserve">, </w:t>
      </w:r>
      <w:proofErr w:type="spellStart"/>
      <w:r w:rsidRPr="0058740E">
        <w:rPr>
          <w:rFonts w:ascii="Arial" w:hAnsi="Arial" w:cs="Arial"/>
          <w:sz w:val="20"/>
          <w:szCs w:val="20"/>
        </w:rPr>
        <w:t>indicatie-ambtenaren</w:t>
      </w:r>
      <w:proofErr w:type="spellEnd"/>
      <w:r w:rsidRPr="0058740E">
        <w:rPr>
          <w:rFonts w:ascii="Arial" w:hAnsi="Arial" w:cs="Arial"/>
          <w:sz w:val="20"/>
          <w:szCs w:val="20"/>
        </w:rPr>
        <w:t xml:space="preserve"> en thuiszorgmedewerkers bij de mensen thuis hebben. Tijdens de gesprekken kan het ook gaan over - ik noem enkele voorbeelden - de deur niet zomaar opendoen als er wordt aangebeld, over het voorkomen van valongevallen en over de risico’s op het ontstaan van brand. En beschikt men over voldoende werkende rookmelders in de woning? Daarnaast is het denkbaar dat het langer thuis blijven wonen en de veranderende ouderenzorg vragen om een nieuwe visie op veiligheid op straat, bijv. bij herinrichting van straten. </w:t>
      </w:r>
      <w:r w:rsidRPr="0058740E">
        <w:rPr>
          <w:rFonts w:ascii="Arial" w:hAnsi="Arial" w:cs="Arial"/>
          <w:sz w:val="20"/>
          <w:szCs w:val="20"/>
        </w:rPr>
        <w:br/>
      </w:r>
      <w:r w:rsidRPr="0058740E">
        <w:rPr>
          <w:rFonts w:ascii="Arial" w:hAnsi="Arial" w:cs="Arial"/>
          <w:sz w:val="20"/>
          <w:szCs w:val="20"/>
        </w:rPr>
        <w:br/>
        <w:t xml:space="preserve">De vragen van de CDA-fractie aan het college zijn: </w:t>
      </w:r>
      <w:r w:rsidRPr="0058740E">
        <w:rPr>
          <w:rFonts w:ascii="Arial" w:hAnsi="Arial" w:cs="Arial"/>
          <w:sz w:val="20"/>
          <w:szCs w:val="20"/>
        </w:rPr>
        <w:br/>
      </w:r>
    </w:p>
    <w:p w:rsidR="0058740E" w:rsidRPr="0058740E" w:rsidRDefault="0058740E" w:rsidP="0058740E">
      <w:pPr>
        <w:pStyle w:val="Tekstzonderopmaak"/>
        <w:numPr>
          <w:ilvl w:val="0"/>
          <w:numId w:val="3"/>
        </w:numPr>
        <w:rPr>
          <w:rFonts w:ascii="Arial" w:hAnsi="Arial" w:cs="Arial"/>
          <w:sz w:val="20"/>
          <w:szCs w:val="20"/>
        </w:rPr>
      </w:pPr>
      <w:r w:rsidRPr="0058740E">
        <w:rPr>
          <w:rFonts w:ascii="Arial" w:hAnsi="Arial" w:cs="Arial"/>
          <w:sz w:val="20"/>
          <w:szCs w:val="20"/>
        </w:rPr>
        <w:t xml:space="preserve">Op welke wijze besteedt de gemeente aandacht aan veiligheid in de woonomgeving bij de zelfstandig wonende ouderen? </w:t>
      </w:r>
      <w:r w:rsidRPr="0058740E">
        <w:rPr>
          <w:rFonts w:ascii="Arial" w:hAnsi="Arial" w:cs="Arial"/>
          <w:sz w:val="20"/>
          <w:szCs w:val="20"/>
        </w:rPr>
        <w:br/>
      </w:r>
    </w:p>
    <w:p w:rsidR="009912C7" w:rsidRPr="0058740E" w:rsidRDefault="0058740E" w:rsidP="009912C7">
      <w:pPr>
        <w:pStyle w:val="Tekstzonderopmaak"/>
        <w:numPr>
          <w:ilvl w:val="0"/>
          <w:numId w:val="3"/>
        </w:numPr>
        <w:rPr>
          <w:rFonts w:ascii="Arial" w:hAnsi="Arial" w:cs="Arial"/>
          <w:sz w:val="20"/>
          <w:szCs w:val="20"/>
        </w:rPr>
      </w:pPr>
      <w:r w:rsidRPr="0058740E">
        <w:rPr>
          <w:rFonts w:ascii="Arial" w:hAnsi="Arial" w:cs="Arial"/>
          <w:sz w:val="20"/>
          <w:szCs w:val="20"/>
        </w:rPr>
        <w:t>Hoe krijgt dit structureel een plek bij de verantwoordelijkheid die de gemeente vanaf 1 januari 2015 heeft voor de zorg voor ouderen?</w:t>
      </w:r>
    </w:p>
    <w:p w:rsidR="0058740E" w:rsidRPr="0058740E" w:rsidRDefault="0058740E" w:rsidP="009912C7">
      <w:pPr>
        <w:pStyle w:val="Tekstzonderopmaak"/>
        <w:rPr>
          <w:rFonts w:ascii="Arial" w:hAnsi="Arial" w:cs="Arial"/>
          <w:sz w:val="20"/>
          <w:szCs w:val="20"/>
        </w:rPr>
      </w:pPr>
    </w:p>
    <w:p w:rsidR="009912C7" w:rsidRPr="0058740E" w:rsidRDefault="009912C7" w:rsidP="009912C7">
      <w:pPr>
        <w:pStyle w:val="Tekstzonderopmaak"/>
        <w:rPr>
          <w:rFonts w:ascii="Arial" w:hAnsi="Arial" w:cs="Arial"/>
          <w:sz w:val="20"/>
          <w:szCs w:val="20"/>
        </w:rPr>
      </w:pPr>
      <w:r w:rsidRPr="0058740E">
        <w:rPr>
          <w:rFonts w:ascii="Arial" w:hAnsi="Arial" w:cs="Arial"/>
          <w:sz w:val="20"/>
          <w:szCs w:val="20"/>
        </w:rPr>
        <w:t>Met vriendelijke groet,</w:t>
      </w:r>
    </w:p>
    <w:p w:rsidR="009912C7" w:rsidRPr="0058740E" w:rsidRDefault="009912C7" w:rsidP="009912C7">
      <w:pPr>
        <w:pStyle w:val="Tekstzonderopmaak"/>
        <w:rPr>
          <w:rFonts w:ascii="Arial" w:hAnsi="Arial" w:cs="Arial"/>
          <w:sz w:val="20"/>
          <w:szCs w:val="20"/>
        </w:rPr>
      </w:pPr>
    </w:p>
    <w:p w:rsidR="004E0EEF" w:rsidRPr="0058740E" w:rsidRDefault="004E0EEF" w:rsidP="009912C7">
      <w:pPr>
        <w:pStyle w:val="Tekstzonderopmaak"/>
        <w:rPr>
          <w:rFonts w:ascii="Arial" w:hAnsi="Arial" w:cs="Arial"/>
          <w:sz w:val="20"/>
          <w:szCs w:val="20"/>
        </w:rPr>
      </w:pPr>
    </w:p>
    <w:p w:rsidR="004E0EEF" w:rsidRPr="0058740E" w:rsidRDefault="004E0EEF" w:rsidP="009912C7">
      <w:pPr>
        <w:pStyle w:val="Tekstzonderopmaak"/>
        <w:rPr>
          <w:rFonts w:ascii="Arial" w:hAnsi="Arial" w:cs="Arial"/>
          <w:sz w:val="20"/>
          <w:szCs w:val="20"/>
        </w:rPr>
      </w:pPr>
    </w:p>
    <w:p w:rsidR="004E0EEF" w:rsidRPr="0058740E" w:rsidRDefault="004E0EEF" w:rsidP="009912C7">
      <w:pPr>
        <w:pStyle w:val="Tekstzonderopmaak"/>
        <w:rPr>
          <w:rFonts w:ascii="Arial" w:hAnsi="Arial" w:cs="Arial"/>
          <w:sz w:val="20"/>
          <w:szCs w:val="20"/>
        </w:rPr>
      </w:pPr>
    </w:p>
    <w:p w:rsidR="009912C7" w:rsidRPr="0058740E" w:rsidRDefault="009912C7" w:rsidP="009912C7">
      <w:pPr>
        <w:pStyle w:val="Tekstzonderopmaak"/>
        <w:rPr>
          <w:rFonts w:ascii="Arial" w:hAnsi="Arial" w:cs="Arial"/>
          <w:sz w:val="20"/>
          <w:szCs w:val="20"/>
        </w:rPr>
      </w:pPr>
      <w:r w:rsidRPr="0058740E">
        <w:rPr>
          <w:rFonts w:ascii="Arial" w:hAnsi="Arial" w:cs="Arial"/>
          <w:sz w:val="20"/>
          <w:szCs w:val="20"/>
        </w:rPr>
        <w:t>Eugène van Mierlo</w:t>
      </w:r>
    </w:p>
    <w:p w:rsidR="009912C7" w:rsidRPr="0058740E" w:rsidRDefault="009912C7" w:rsidP="002C11A5">
      <w:pPr>
        <w:pStyle w:val="Tekstzonderopmaak"/>
        <w:rPr>
          <w:rFonts w:ascii="Arial" w:hAnsi="Arial" w:cs="Arial"/>
          <w:sz w:val="20"/>
          <w:szCs w:val="20"/>
        </w:rPr>
      </w:pPr>
      <w:r w:rsidRPr="0058740E">
        <w:rPr>
          <w:rFonts w:ascii="Arial" w:hAnsi="Arial" w:cs="Arial"/>
          <w:sz w:val="20"/>
          <w:szCs w:val="20"/>
        </w:rPr>
        <w:t xml:space="preserve">Raadslid </w:t>
      </w:r>
    </w:p>
    <w:sectPr w:rsidR="009912C7" w:rsidRPr="0058740E" w:rsidSect="009912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D6F" w:rsidRDefault="00134D6F" w:rsidP="009912C7">
      <w:pPr>
        <w:spacing w:after="0" w:line="240" w:lineRule="auto"/>
      </w:pPr>
      <w:r>
        <w:separator/>
      </w:r>
    </w:p>
  </w:endnote>
  <w:endnote w:type="continuationSeparator" w:id="0">
    <w:p w:rsidR="00134D6F" w:rsidRDefault="00134D6F" w:rsidP="00991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D6F" w:rsidRDefault="00134D6F" w:rsidP="009912C7">
      <w:pPr>
        <w:spacing w:after="0" w:line="240" w:lineRule="auto"/>
      </w:pPr>
      <w:r>
        <w:separator/>
      </w:r>
    </w:p>
  </w:footnote>
  <w:footnote w:type="continuationSeparator" w:id="0">
    <w:p w:rsidR="00134D6F" w:rsidRDefault="00134D6F" w:rsidP="009912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310DD"/>
    <w:multiLevelType w:val="hybridMultilevel"/>
    <w:tmpl w:val="2736BB4E"/>
    <w:lvl w:ilvl="0" w:tplc="208275F4">
      <w:start w:val="1"/>
      <w:numFmt w:val="bullet"/>
      <w:lvlText w:val="-"/>
      <w:lvlJc w:val="left"/>
      <w:pPr>
        <w:ind w:left="720" w:hanging="360"/>
      </w:pPr>
      <w:rPr>
        <w:rFonts w:ascii="Arial" w:hAnsi="Arial" w:hint="default"/>
      </w:rPr>
    </w:lvl>
    <w:lvl w:ilvl="1" w:tplc="AB940184" w:tentative="1">
      <w:start w:val="1"/>
      <w:numFmt w:val="bullet"/>
      <w:lvlText w:val="o"/>
      <w:lvlJc w:val="left"/>
      <w:pPr>
        <w:ind w:left="1440" w:hanging="360"/>
      </w:pPr>
      <w:rPr>
        <w:rFonts w:ascii="Courier New" w:hAnsi="Courier New" w:cs="Courier New" w:hint="default"/>
      </w:rPr>
    </w:lvl>
    <w:lvl w:ilvl="2" w:tplc="8C82D19E" w:tentative="1">
      <w:start w:val="1"/>
      <w:numFmt w:val="bullet"/>
      <w:lvlText w:val=""/>
      <w:lvlJc w:val="left"/>
      <w:pPr>
        <w:ind w:left="2160" w:hanging="360"/>
      </w:pPr>
      <w:rPr>
        <w:rFonts w:ascii="Wingdings" w:hAnsi="Wingdings" w:hint="default"/>
      </w:rPr>
    </w:lvl>
    <w:lvl w:ilvl="3" w:tplc="4F2CD800" w:tentative="1">
      <w:start w:val="1"/>
      <w:numFmt w:val="bullet"/>
      <w:lvlText w:val=""/>
      <w:lvlJc w:val="left"/>
      <w:pPr>
        <w:ind w:left="2880" w:hanging="360"/>
      </w:pPr>
      <w:rPr>
        <w:rFonts w:ascii="Symbol" w:hAnsi="Symbol" w:hint="default"/>
      </w:rPr>
    </w:lvl>
    <w:lvl w:ilvl="4" w:tplc="03FE78D2" w:tentative="1">
      <w:start w:val="1"/>
      <w:numFmt w:val="bullet"/>
      <w:lvlText w:val="o"/>
      <w:lvlJc w:val="left"/>
      <w:pPr>
        <w:ind w:left="3600" w:hanging="360"/>
      </w:pPr>
      <w:rPr>
        <w:rFonts w:ascii="Courier New" w:hAnsi="Courier New" w:cs="Courier New" w:hint="default"/>
      </w:rPr>
    </w:lvl>
    <w:lvl w:ilvl="5" w:tplc="8BAEF8D6" w:tentative="1">
      <w:start w:val="1"/>
      <w:numFmt w:val="bullet"/>
      <w:lvlText w:val=""/>
      <w:lvlJc w:val="left"/>
      <w:pPr>
        <w:ind w:left="4320" w:hanging="360"/>
      </w:pPr>
      <w:rPr>
        <w:rFonts w:ascii="Wingdings" w:hAnsi="Wingdings" w:hint="default"/>
      </w:rPr>
    </w:lvl>
    <w:lvl w:ilvl="6" w:tplc="C9FC6D5C" w:tentative="1">
      <w:start w:val="1"/>
      <w:numFmt w:val="bullet"/>
      <w:lvlText w:val=""/>
      <w:lvlJc w:val="left"/>
      <w:pPr>
        <w:ind w:left="5040" w:hanging="360"/>
      </w:pPr>
      <w:rPr>
        <w:rFonts w:ascii="Symbol" w:hAnsi="Symbol" w:hint="default"/>
      </w:rPr>
    </w:lvl>
    <w:lvl w:ilvl="7" w:tplc="F86E339A" w:tentative="1">
      <w:start w:val="1"/>
      <w:numFmt w:val="bullet"/>
      <w:lvlText w:val="o"/>
      <w:lvlJc w:val="left"/>
      <w:pPr>
        <w:ind w:left="5760" w:hanging="360"/>
      </w:pPr>
      <w:rPr>
        <w:rFonts w:ascii="Courier New" w:hAnsi="Courier New" w:cs="Courier New" w:hint="default"/>
      </w:rPr>
    </w:lvl>
    <w:lvl w:ilvl="8" w:tplc="FADC95C0" w:tentative="1">
      <w:start w:val="1"/>
      <w:numFmt w:val="bullet"/>
      <w:lvlText w:val=""/>
      <w:lvlJc w:val="left"/>
      <w:pPr>
        <w:ind w:left="6480" w:hanging="360"/>
      </w:pPr>
      <w:rPr>
        <w:rFonts w:ascii="Wingdings" w:hAnsi="Wingdings" w:hint="default"/>
      </w:rPr>
    </w:lvl>
  </w:abstractNum>
  <w:abstractNum w:abstractNumId="1">
    <w:nsid w:val="587268D4"/>
    <w:multiLevelType w:val="hybridMultilevel"/>
    <w:tmpl w:val="A5401C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0622E5A"/>
    <w:multiLevelType w:val="hybridMultilevel"/>
    <w:tmpl w:val="DB480C50"/>
    <w:lvl w:ilvl="0" w:tplc="C1D218B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A308F"/>
    <w:rsid w:val="000156AB"/>
    <w:rsid w:val="00134D6F"/>
    <w:rsid w:val="00146EFF"/>
    <w:rsid w:val="001835D9"/>
    <w:rsid w:val="0023325C"/>
    <w:rsid w:val="002C11A5"/>
    <w:rsid w:val="002C63F2"/>
    <w:rsid w:val="0040648B"/>
    <w:rsid w:val="004B0DCA"/>
    <w:rsid w:val="004E0EEF"/>
    <w:rsid w:val="00535404"/>
    <w:rsid w:val="0058580B"/>
    <w:rsid w:val="0058740E"/>
    <w:rsid w:val="005A308F"/>
    <w:rsid w:val="005B1086"/>
    <w:rsid w:val="0086726C"/>
    <w:rsid w:val="0088387F"/>
    <w:rsid w:val="009912C7"/>
    <w:rsid w:val="00B34527"/>
    <w:rsid w:val="00D107FB"/>
    <w:rsid w:val="00DF227F"/>
    <w:rsid w:val="00E07A43"/>
    <w:rsid w:val="00F07323"/>
    <w:rsid w:val="00F7210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038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A308F"/>
    <w:rPr>
      <w:color w:val="0000FF"/>
      <w:u w:val="single"/>
    </w:rPr>
  </w:style>
  <w:style w:type="paragraph" w:styleId="Tekstzonderopmaak">
    <w:name w:val="Plain Text"/>
    <w:basedOn w:val="Standaard"/>
    <w:link w:val="TekstzonderopmaakChar"/>
    <w:uiPriority w:val="99"/>
    <w:unhideWhenUsed/>
    <w:rsid w:val="005A308F"/>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A308F"/>
    <w:rPr>
      <w:rFonts w:ascii="Consolas" w:hAnsi="Consolas"/>
      <w:sz w:val="21"/>
      <w:szCs w:val="21"/>
    </w:rPr>
  </w:style>
  <w:style w:type="paragraph" w:styleId="Voetnoottekst">
    <w:name w:val="footnote text"/>
    <w:basedOn w:val="Standaard"/>
    <w:link w:val="VoetnoottekstChar"/>
    <w:uiPriority w:val="99"/>
    <w:semiHidden/>
    <w:unhideWhenUsed/>
    <w:rsid w:val="005A308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A308F"/>
    <w:rPr>
      <w:sz w:val="20"/>
      <w:szCs w:val="20"/>
    </w:rPr>
  </w:style>
  <w:style w:type="character" w:styleId="Voetnootmarkering">
    <w:name w:val="footnote reference"/>
    <w:basedOn w:val="Standaardalinea-lettertype"/>
    <w:uiPriority w:val="99"/>
    <w:semiHidden/>
    <w:unhideWhenUsed/>
    <w:rsid w:val="005A308F"/>
    <w:rPr>
      <w:vertAlign w:val="superscript"/>
    </w:rPr>
  </w:style>
  <w:style w:type="character" w:styleId="Verwijzingopmerking">
    <w:name w:val="annotation reference"/>
    <w:basedOn w:val="Standaardalinea-lettertype"/>
    <w:uiPriority w:val="99"/>
    <w:semiHidden/>
    <w:unhideWhenUsed/>
    <w:rsid w:val="00DF227F"/>
    <w:rPr>
      <w:sz w:val="16"/>
      <w:szCs w:val="16"/>
    </w:rPr>
  </w:style>
  <w:style w:type="paragraph" w:styleId="Tekstopmerking">
    <w:name w:val="annotation text"/>
    <w:basedOn w:val="Standaard"/>
    <w:link w:val="TekstopmerkingChar"/>
    <w:uiPriority w:val="99"/>
    <w:semiHidden/>
    <w:unhideWhenUsed/>
    <w:rsid w:val="00DF227F"/>
    <w:rPr>
      <w:sz w:val="20"/>
      <w:szCs w:val="20"/>
    </w:rPr>
  </w:style>
  <w:style w:type="character" w:customStyle="1" w:styleId="TekstopmerkingChar">
    <w:name w:val="Tekst opmerking Char"/>
    <w:basedOn w:val="Standaardalinea-lettertype"/>
    <w:link w:val="Tekstopmerking"/>
    <w:uiPriority w:val="99"/>
    <w:semiHidden/>
    <w:rsid w:val="00DF227F"/>
    <w:rPr>
      <w:lang w:eastAsia="en-US"/>
    </w:rPr>
  </w:style>
  <w:style w:type="paragraph" w:styleId="Onderwerpvanopmerking">
    <w:name w:val="annotation subject"/>
    <w:basedOn w:val="Tekstopmerking"/>
    <w:next w:val="Tekstopmerking"/>
    <w:link w:val="OnderwerpvanopmerkingChar"/>
    <w:uiPriority w:val="99"/>
    <w:semiHidden/>
    <w:unhideWhenUsed/>
    <w:rsid w:val="00DF227F"/>
    <w:rPr>
      <w:b/>
      <w:bCs/>
    </w:rPr>
  </w:style>
  <w:style w:type="character" w:customStyle="1" w:styleId="OnderwerpvanopmerkingChar">
    <w:name w:val="Onderwerp van opmerking Char"/>
    <w:basedOn w:val="TekstopmerkingChar"/>
    <w:link w:val="Onderwerpvanopmerking"/>
    <w:uiPriority w:val="99"/>
    <w:semiHidden/>
    <w:rsid w:val="00DF227F"/>
    <w:rPr>
      <w:b/>
      <w:bCs/>
    </w:rPr>
  </w:style>
  <w:style w:type="paragraph" w:styleId="Ballontekst">
    <w:name w:val="Balloon Text"/>
    <w:basedOn w:val="Standaard"/>
    <w:link w:val="BallontekstChar"/>
    <w:uiPriority w:val="99"/>
    <w:semiHidden/>
    <w:unhideWhenUsed/>
    <w:rsid w:val="00DF22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227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t2.gstatic.com/images?q=tbn:ANd9GcQyYR2WSOXKYZpIDv3CimARpcQP6QJmfASY9gAybAC34KZa3_d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0D64926-194D-4985-BE30-3A537353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NIFV</Company>
  <LinksUpToDate>false</LinksUpToDate>
  <CharactersWithSpaces>2615</CharactersWithSpaces>
  <SharedDoc>false</SharedDoc>
  <HLinks>
    <vt:vector size="6" baseType="variant">
      <vt:variant>
        <vt:i4>8061021</vt:i4>
      </vt:variant>
      <vt:variant>
        <vt:i4>-1</vt:i4>
      </vt:variant>
      <vt:variant>
        <vt:i4>1026</vt:i4>
      </vt:variant>
      <vt:variant>
        <vt:i4>1</vt:i4>
      </vt:variant>
      <vt:variant>
        <vt:lpwstr>http://t2.gstatic.com/images?q=tbn:ANd9GcQyYR2WSOXKYZpIDv3CimARpcQP6QJmfASY9gAybAC34KZa3_d5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euvm</dc:creator>
  <cp:lastModifiedBy>E.J.F.M. van Mierlo</cp:lastModifiedBy>
  <cp:revision>2</cp:revision>
  <dcterms:created xsi:type="dcterms:W3CDTF">2015-02-25T07:59:00Z</dcterms:created>
  <dcterms:modified xsi:type="dcterms:W3CDTF">2015-02-25T07:59:00Z</dcterms:modified>
</cp:coreProperties>
</file>