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4873C3" w:rsidRDefault="004873C3" w:rsidP="00717E3E">
      <w:pPr>
        <w:pStyle w:val="Hoofdtekst"/>
        <w:jc w:val="both"/>
      </w:pPr>
    </w:p>
    <w:p w:rsidR="00685719" w:rsidRDefault="00740B1F" w:rsidP="00717E3E">
      <w:pPr>
        <w:pStyle w:val="Hoofdtek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60960</wp:posOffset>
            </wp:positionV>
            <wp:extent cx="1115695" cy="1114425"/>
            <wp:effectExtent l="19050" t="0" r="8255" b="0"/>
            <wp:wrapSquare wrapText="bothSides"/>
            <wp:docPr id="2" name="il_fi" descr="http://www.automatiseringgids.nl/binaries/content/gallery/ag/redactie/algemeen/merken-niet-it/cd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tomatiseringgids.nl/binaries/content/gallery/ag/redactie/algemeen/merken-niet-it/cda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19" w:rsidRDefault="00685719" w:rsidP="00717E3E">
      <w:pPr>
        <w:pStyle w:val="Hoofdtekst"/>
        <w:jc w:val="both"/>
      </w:pPr>
    </w:p>
    <w:p w:rsidR="00685719" w:rsidRDefault="00685719" w:rsidP="00717E3E">
      <w:pPr>
        <w:pStyle w:val="Hoofdtekst"/>
        <w:jc w:val="both"/>
      </w:pPr>
    </w:p>
    <w:p w:rsidR="00740B1F" w:rsidRDefault="00740B1F" w:rsidP="00717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b/>
          <w:rFonts w:ascii="Arial"/>
          <w:sz w:val="28"/>
          <w:szCs w:val="28"/>
        </w:rPr>
      </w:pPr>
    </w:p>
    <w:p w:rsidR="00717E3E" w:rsidRDefault="00717E3E" w:rsidP="00717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b/>
          <w:rFonts w:ascii="Calibri" w:hAnsi="Calibri"/>
          <w:sz w:val="50"/>
          <w:szCs w:val="50"/>
        </w:rPr>
      </w:pPr>
    </w:p>
    <w:p w:rsidR="00685719" w:rsidRDefault="004873C3" w:rsidP="00B51E21" w:rsidRPr="00A00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Cs/>
          <w:b/>
          <w:rFonts w:ascii="Calibri" w:cs="Arial" w:eastAsia="Arial" w:hAnsi="Calibri"/>
          <w:sz w:val="50"/>
          <w:szCs w:val="50"/>
        </w:rPr>
      </w:pPr>
      <w:r>
        <w:rPr>
          <w:bCs/>
          <w:b/>
          <w:rFonts w:ascii="Calibri" w:hAnsi="Calibri"/>
          <w:sz w:val="50"/>
          <w:szCs w:val="50"/>
        </w:rPr>
        <w:t>M</w:t>
      </w:r>
      <w:r w:rsidR="00E979F9" w:rsidRPr="00A0030C">
        <w:rPr>
          <w:bCs/>
          <w:b/>
          <w:rFonts w:ascii="Calibri" w:hAnsi="Calibri"/>
          <w:sz w:val="50"/>
          <w:szCs w:val="50"/>
        </w:rPr>
        <w:t>otie regionaal spoorvervoer</w:t>
      </w:r>
    </w:p>
    <w:p w:rsidR="00685719" w:rsidRDefault="00685719" w:rsidP="00717E3E" w:rsidRPr="00740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cs="Arial" w:eastAsia="Arial" w:hAnsi="Calibri"/>
        </w:rPr>
      </w:pPr>
    </w:p>
    <w:p w:rsidR="00740B1F" w:rsidRDefault="00E979F9" w:rsidP="00717E3E" w:rsidRPr="00740B1F">
      <w:pPr>
        <w:jc w:val="both"/>
        <w:rPr>
          <w:rFonts w:ascii="Calibri" w:hAnsi="Calibri"/>
          <w:sz w:val="24"/>
          <w:szCs w:val="24"/>
        </w:rPr>
      </w:pPr>
      <w:r w:rsidRPr="00740B1F">
        <w:rPr>
          <w:rFonts w:ascii="Calibri" w:hAnsi="Calibri"/>
          <w:sz w:val="24"/>
          <w:szCs w:val="24"/>
        </w:rPr>
        <w:t>De gemeenteraad van Duiven</w:t>
      </w:r>
      <w:r w:rsidR="00B51E21">
        <w:rPr>
          <w:rFonts w:ascii="Calibri" w:hAnsi="Calibri"/>
          <w:sz w:val="24"/>
          <w:szCs w:val="24"/>
        </w:rPr>
        <w:t>,</w:t>
      </w:r>
      <w:r w:rsidRPr="00740B1F">
        <w:rPr>
          <w:rFonts w:ascii="Calibri" w:hAnsi="Calibri"/>
          <w:sz w:val="24"/>
          <w:szCs w:val="24"/>
        </w:rPr>
        <w:t xml:space="preserve"> in vergadering bijeen op </w:t>
      </w:r>
      <w:r w:rsidR="00D675C2">
        <w:rPr>
          <w:rFonts w:ascii="Calibri" w:hAnsi="Calibri"/>
          <w:sz w:val="24"/>
          <w:szCs w:val="24"/>
        </w:rPr>
        <w:t xml:space="preserve">maandag </w:t>
      </w:r>
      <w:r w:rsidRPr="00740B1F">
        <w:rPr>
          <w:rFonts w:ascii="Calibri" w:hAnsi="Calibri"/>
          <w:sz w:val="24"/>
          <w:szCs w:val="24"/>
        </w:rPr>
        <w:t>28 september 2015,</w:t>
      </w:r>
      <w:r w:rsidR="00740B1F" w:rsidRPr="00740B1F">
        <w:rPr>
          <w:rFonts w:ascii="Calibri" w:hAnsi="Calibri"/>
          <w:sz w:val="24"/>
          <w:szCs w:val="24"/>
        </w:rPr>
        <w:t xml:space="preserve"> </w:t>
      </w:r>
    </w:p>
    <w:p w:rsidR="00740B1F" w:rsidRDefault="00740B1F" w:rsidP="00717E3E" w:rsidRPr="00740B1F">
      <w:pPr>
        <w:jc w:val="both"/>
        <w:rPr>
          <w:rFonts w:ascii="Calibri" w:hAnsi="Calibri"/>
          <w:sz w:val="24"/>
          <w:szCs w:val="24"/>
        </w:rPr>
      </w:pPr>
    </w:p>
    <w:p w:rsidR="00685719" w:rsidRDefault="00146613" w:rsidP="00717E3E" w:rsidRPr="00740B1F">
      <w:pPr>
        <w:jc w:val="both"/>
        <w:rPr>
          <w:bCs/>
          <w:rFonts w:ascii="Calibri" w:cs="Arial" w:eastAsia="Arial" w:hAnsi="Calibri"/>
          <w:sz w:val="24"/>
          <w:szCs w:val="24"/>
        </w:rPr>
      </w:pPr>
      <w:r>
        <w:rPr>
          <w:bCs/>
          <w:rFonts w:ascii="Calibri" w:hAnsi="Calibri"/>
          <w:sz w:val="24"/>
          <w:szCs w:val="24"/>
        </w:rPr>
        <w:t>overwegende</w:t>
      </w:r>
      <w:r w:rsidR="00E979F9" w:rsidRPr="00740B1F">
        <w:rPr>
          <w:bCs/>
          <w:rFonts w:ascii="Calibri" w:hAnsi="Calibri"/>
          <w:sz w:val="24"/>
          <w:szCs w:val="24"/>
        </w:rPr>
        <w:t xml:space="preserve"> dat:</w:t>
      </w:r>
    </w:p>
    <w:p w:rsidR="00685719" w:rsidRDefault="00E979F9" w:rsidP="00717E3E" w:rsidRPr="00740B1F">
      <w:pPr>
        <w:tabs>
          <w:tab w:val="clear" w:pos="720"/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pStyle w:val="Lijstalinea"/>
        <w:numPr>
          <w:ilvl w:val="0"/>
          <w:numId w:val="3"/>
        </w:numPr>
        <w:jc w:val="both"/>
        <w:ind w:left="690"/>
        <w:ind w:hanging="330"/>
        <w:spacing w:after="0" w:line="240" w:lineRule="auto"/>
        <w:rPr>
          <w:rFonts w:cs="Arial" w:eastAsia="Arial"/>
        </w:rPr>
      </w:pPr>
      <w:r w:rsidRPr="00740B1F">
        <w:rPr>
          <w:sz w:val="24"/>
          <w:szCs w:val="24"/>
        </w:rPr>
        <w:t xml:space="preserve">er tekorten </w:t>
      </w:r>
      <w:r w:rsidR="00B51E21">
        <w:rPr>
          <w:sz w:val="24"/>
          <w:szCs w:val="24"/>
        </w:rPr>
        <w:t xml:space="preserve">bij Prorail zijn ontstaan </w:t>
      </w:r>
      <w:r w:rsidRPr="00740B1F">
        <w:rPr>
          <w:sz w:val="24"/>
          <w:szCs w:val="24"/>
        </w:rPr>
        <w:t xml:space="preserve">zijn </w:t>
      </w:r>
      <w:r w:rsidR="00717E3E">
        <w:rPr>
          <w:sz w:val="24"/>
          <w:szCs w:val="24"/>
        </w:rPr>
        <w:t>voor verbetering en onderhoud van het spoor</w:t>
      </w:r>
      <w:r w:rsidR="005564C2">
        <w:rPr>
          <w:sz w:val="24"/>
          <w:szCs w:val="24"/>
        </w:rPr>
        <w:t>;</w:t>
      </w:r>
    </w:p>
    <w:p w:rsidR="00685719" w:rsidRDefault="005564C2" w:rsidP="00717E3E" w:rsidRPr="005564C2">
      <w:pPr>
        <w:tabs>
          <w:tab w:val="clear" w:pos="720"/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pStyle w:val="Lijstalinea"/>
        <w:numPr>
          <w:ilvl w:val="0"/>
          <w:numId w:val="4"/>
        </w:numPr>
        <w:jc w:val="both"/>
        <w:ind w:left="690"/>
        <w:ind w:hanging="330"/>
        <w:spacing w:after="0" w:line="240" w:lineRule="auto"/>
        <w:rPr>
          <w:rFonts w:cs="Arial" w:eastAsia="Arial"/>
        </w:rPr>
      </w:pPr>
      <w:r>
        <w:rPr>
          <w:sz w:val="24"/>
          <w:szCs w:val="24"/>
        </w:rPr>
        <w:t>d</w:t>
      </w:r>
      <w:r w:rsidR="00E979F9" w:rsidRPr="00740B1F">
        <w:rPr>
          <w:sz w:val="24"/>
          <w:szCs w:val="24"/>
        </w:rPr>
        <w:t xml:space="preserve">e </w:t>
      </w:r>
      <w:r w:rsidR="00681DFC">
        <w:rPr>
          <w:sz w:val="24"/>
          <w:szCs w:val="24"/>
        </w:rPr>
        <w:t>S</w:t>
      </w:r>
      <w:r w:rsidR="00E979F9" w:rsidRPr="00B51E21">
        <w:rPr>
          <w:sz w:val="24"/>
          <w:szCs w:val="24"/>
        </w:rPr>
        <w:t xml:space="preserve">taatssecretaris </w:t>
      </w:r>
      <w:r w:rsidR="00B51E21" w:rsidRPr="00B51E21">
        <w:rPr>
          <w:rStyle w:val="Zwaar"/>
          <w:b w:val="0"/>
          <w:rFonts w:cs="Arial"/>
          <w:sz w:val="24"/>
          <w:szCs w:val="24"/>
          <w:shd w:fill="FFFFFF" w:color="auto" w:val="clear"/>
        </w:rPr>
        <w:t xml:space="preserve">van Infrastructuur en Milieu </w:t>
      </w:r>
      <w:r w:rsidR="00E979F9" w:rsidRPr="00B51E21">
        <w:rPr>
          <w:sz w:val="24"/>
          <w:szCs w:val="24"/>
        </w:rPr>
        <w:t>deze</w:t>
      </w:r>
      <w:r w:rsidR="00E979F9" w:rsidRPr="00740B1F">
        <w:rPr>
          <w:sz w:val="24"/>
          <w:szCs w:val="24"/>
        </w:rPr>
        <w:t xml:space="preserve"> tekorten wil afdekken ten koste van regionale spoorlijnen</w:t>
      </w:r>
      <w:r>
        <w:rPr>
          <w:sz w:val="24"/>
          <w:szCs w:val="24"/>
        </w:rPr>
        <w:t xml:space="preserve"> waardoor fors mi</w:t>
      </w:r>
      <w:r w:rsidR="005E20B3">
        <w:rPr>
          <w:sz w:val="24"/>
          <w:szCs w:val="24"/>
        </w:rPr>
        <w:t>n</w:t>
      </w:r>
      <w:r>
        <w:rPr>
          <w:sz w:val="24"/>
          <w:szCs w:val="24"/>
        </w:rPr>
        <w:t xml:space="preserve">der geld is voor lange termijninvesteringen voor onder andere het </w:t>
      </w:r>
      <w:r w:rsidR="00717E3E">
        <w:rPr>
          <w:sz w:val="24"/>
          <w:szCs w:val="24"/>
        </w:rPr>
        <w:t xml:space="preserve">veel geplaagde </w:t>
      </w:r>
      <w:r>
        <w:rPr>
          <w:sz w:val="24"/>
          <w:szCs w:val="24"/>
        </w:rPr>
        <w:t xml:space="preserve">Gelders Spoortraject </w:t>
      </w:r>
      <w:proofErr w:type="spellStart"/>
      <w:r>
        <w:rPr>
          <w:sz w:val="24"/>
          <w:szCs w:val="24"/>
        </w:rPr>
        <w:t>Arnhem-Winterswijk</w:t>
      </w:r>
      <w:proofErr w:type="spellEnd"/>
      <w:r>
        <w:rPr>
          <w:sz w:val="24"/>
          <w:szCs w:val="24"/>
        </w:rPr>
        <w:t>;</w:t>
      </w:r>
    </w:p>
    <w:p w:rsidR="005E20B3" w:rsidRDefault="005E20B3" w:rsidP="00717E3E" w:rsidRPr="00717E3E">
      <w:pPr>
        <w:tabs>
          <w:tab w:val="clear" w:pos="720"/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pStyle w:val="Lijstalinea"/>
        <w:numPr>
          <w:ilvl w:val="0"/>
          <w:numId w:val="4"/>
        </w:numPr>
        <w:jc w:val="both"/>
        <w:ind w:left="690"/>
        <w:ind w:hanging="330"/>
        <w:spacing w:after="0" w:line="240" w:lineRule="auto"/>
        <w:rPr>
          <w:rFonts w:cs="Arial" w:eastAsia="Arial"/>
        </w:rPr>
      </w:pPr>
      <w:r>
        <w:rPr>
          <w:sz w:val="24"/>
          <w:szCs w:val="24"/>
        </w:rPr>
        <w:t>d</w:t>
      </w:r>
      <w:r w:rsidR="005564C2">
        <w:rPr>
          <w:sz w:val="24"/>
          <w:szCs w:val="24"/>
        </w:rPr>
        <w:t xml:space="preserve">e gedeputeerde </w:t>
      </w:r>
      <w:r>
        <w:rPr>
          <w:sz w:val="24"/>
          <w:szCs w:val="24"/>
        </w:rPr>
        <w:t xml:space="preserve">van de provincie Gelderland, mevrouw </w:t>
      </w:r>
      <w:proofErr w:type="spellStart"/>
      <w:r>
        <w:rPr>
          <w:sz w:val="24"/>
          <w:szCs w:val="24"/>
        </w:rPr>
        <w:t>Bieze</w:t>
      </w:r>
      <w:proofErr w:type="spellEnd"/>
      <w:r>
        <w:rPr>
          <w:sz w:val="24"/>
          <w:szCs w:val="24"/>
        </w:rPr>
        <w:t>, onder andere verant</w:t>
      </w:r>
      <w:r w:rsidR="008B2934">
        <w:rPr>
          <w:sz w:val="24"/>
          <w:szCs w:val="24"/>
        </w:rPr>
        <w:softHyphen/>
      </w:r>
      <w:r>
        <w:rPr>
          <w:sz w:val="24"/>
          <w:szCs w:val="24"/>
        </w:rPr>
        <w:t xml:space="preserve">woordelijk voor mobiliteit, inmiddels heeft uitgesproken zich absoluut niet te kunnen vinden in de voorgenomen bezuinigingen van de </w:t>
      </w:r>
      <w:r w:rsidR="008B2934">
        <w:rPr>
          <w:sz w:val="24"/>
          <w:szCs w:val="24"/>
        </w:rPr>
        <w:t>S</w:t>
      </w:r>
      <w:r>
        <w:rPr>
          <w:sz w:val="24"/>
          <w:szCs w:val="24"/>
        </w:rPr>
        <w:t>taatssecretaris;</w:t>
      </w:r>
    </w:p>
    <w:p w:rsidR="00717E3E" w:rsidRDefault="00717E3E" w:rsidP="00717E3E" w:rsidRPr="005E20B3">
      <w:pPr>
        <w:tabs>
          <w:tab w:val="clear" w:pos="720"/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pStyle w:val="Lijstalinea"/>
        <w:numPr>
          <w:ilvl w:val="0"/>
          <w:numId w:val="4"/>
        </w:numPr>
        <w:jc w:val="both"/>
        <w:ind w:left="690"/>
        <w:ind w:hanging="330"/>
        <w:spacing w:after="0" w:line="240" w:lineRule="auto"/>
        <w:rPr>
          <w:rFonts w:cs="Arial" w:eastAsia="Arial"/>
        </w:rPr>
      </w:pPr>
      <w:r>
        <w:rPr>
          <w:sz w:val="24"/>
          <w:szCs w:val="24"/>
        </w:rPr>
        <w:t>een stabiel regionaal spoor ook een nationaal belang heeft;</w:t>
      </w:r>
    </w:p>
    <w:p w:rsidR="00BA5751" w:rsidRDefault="00BA5751" w:rsidP="00717E3E" w:rsidRPr="00BA575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pStyle w:val="Lijstalinea"/>
        <w:jc w:val="both"/>
        <w:ind w:left="690"/>
        <w:spacing w:after="0" w:line="240" w:lineRule="auto"/>
        <w:rPr>
          <w:rFonts w:cs="Arial" w:eastAsia="Arial"/>
        </w:rPr>
      </w:pPr>
    </w:p>
    <w:p w:rsidR="00BA5751" w:rsidRDefault="00BA5751" w:rsidP="00717E3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cs="Arial" w:eastAsia="Arial" w:hAnsi="Calibri"/>
          <w:sz w:val="24"/>
          <w:szCs w:val="24"/>
        </w:rPr>
      </w:pPr>
      <w:r w:rsidRPr="00BA5751">
        <w:rPr>
          <w:rFonts w:ascii="Calibri" w:cs="Arial" w:eastAsia="Arial" w:hAnsi="Calibri"/>
          <w:sz w:val="24"/>
          <w:szCs w:val="24"/>
        </w:rPr>
        <w:t xml:space="preserve">verder </w:t>
      </w:r>
      <w:r w:rsidR="00F802DD">
        <w:rPr>
          <w:rFonts w:ascii="Calibri" w:cs="Arial" w:eastAsia="Arial" w:hAnsi="Calibri"/>
          <w:sz w:val="24"/>
          <w:szCs w:val="24"/>
        </w:rPr>
        <w:t>overwegende</w:t>
      </w:r>
      <w:r w:rsidRPr="00BA5751">
        <w:rPr>
          <w:rFonts w:ascii="Calibri" w:cs="Arial" w:eastAsia="Arial" w:hAnsi="Calibri"/>
          <w:sz w:val="24"/>
          <w:szCs w:val="24"/>
        </w:rPr>
        <w:t xml:space="preserve"> dat:</w:t>
      </w:r>
    </w:p>
    <w:p w:rsidR="00BA5751" w:rsidRDefault="00BA5751" w:rsidP="00717E3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pStyle w:val="Lijstalinea"/>
        <w:numPr>
          <w:ilvl w:val="0"/>
          <w:numId w:val="4"/>
        </w:numPr>
        <w:jc w:val="both"/>
        <w:spacing w:after="0" w:line="240" w:lineRule="auto"/>
        <w:rPr>
          <w:rFonts w:cs="Arial" w:eastAsia="Arial"/>
          <w:sz w:val="24"/>
          <w:szCs w:val="24"/>
        </w:rPr>
      </w:pPr>
      <w:r>
        <w:rPr>
          <w:rFonts w:cs="Arial" w:eastAsia="Arial"/>
          <w:sz w:val="24"/>
          <w:szCs w:val="24"/>
        </w:rPr>
        <w:t xml:space="preserve">veel inwoners uit </w:t>
      </w:r>
      <w:r w:rsidR="00F802DD">
        <w:rPr>
          <w:rFonts w:cs="Arial" w:eastAsia="Arial"/>
          <w:sz w:val="24"/>
          <w:szCs w:val="24"/>
        </w:rPr>
        <w:t xml:space="preserve">de gemeente </w:t>
      </w:r>
      <w:r>
        <w:rPr>
          <w:rFonts w:cs="Arial" w:eastAsia="Arial"/>
          <w:sz w:val="24"/>
          <w:szCs w:val="24"/>
        </w:rPr>
        <w:t xml:space="preserve">Duiven gebruik maken van </w:t>
      </w:r>
      <w:r w:rsidR="00717E3E">
        <w:rPr>
          <w:rFonts w:cs="Arial" w:eastAsia="Arial"/>
          <w:sz w:val="24"/>
          <w:szCs w:val="24"/>
        </w:rPr>
        <w:t xml:space="preserve">en ook aangewezen zijn op </w:t>
      </w:r>
      <w:r>
        <w:rPr>
          <w:rFonts w:cs="Arial" w:eastAsia="Arial"/>
          <w:sz w:val="24"/>
          <w:szCs w:val="24"/>
        </w:rPr>
        <w:t>het spoortraject</w:t>
      </w:r>
      <w:r w:rsidR="00717E3E">
        <w:rPr>
          <w:rFonts w:cs="Arial" w:eastAsia="Arial"/>
          <w:sz w:val="24"/>
          <w:szCs w:val="24"/>
        </w:rPr>
        <w:t xml:space="preserve"> </w:t>
      </w:r>
      <w:proofErr w:type="spellStart"/>
      <w:r w:rsidR="00717E3E">
        <w:rPr>
          <w:rFonts w:cs="Arial" w:eastAsia="Arial"/>
          <w:sz w:val="24"/>
          <w:szCs w:val="24"/>
        </w:rPr>
        <w:t>Arnhem-Winterswijk</w:t>
      </w:r>
      <w:proofErr w:type="spellEnd"/>
      <w:r>
        <w:rPr>
          <w:rFonts w:cs="Arial" w:eastAsia="Arial"/>
          <w:sz w:val="24"/>
          <w:szCs w:val="24"/>
        </w:rPr>
        <w:t>;</w:t>
      </w:r>
    </w:p>
    <w:p w:rsidR="00BA5751" w:rsidRDefault="00F802DD" w:rsidP="00717E3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pStyle w:val="Lijstalinea"/>
        <w:numPr>
          <w:ilvl w:val="0"/>
          <w:numId w:val="4"/>
        </w:numPr>
        <w:jc w:val="both"/>
        <w:spacing w:after="0" w:line="240" w:lineRule="auto"/>
        <w:rPr>
          <w:rFonts w:cs="Arial" w:eastAsia="Arial"/>
          <w:sz w:val="24"/>
          <w:szCs w:val="24"/>
        </w:rPr>
      </w:pPr>
      <w:r>
        <w:rPr>
          <w:rFonts w:cs="Arial" w:eastAsia="Arial"/>
          <w:sz w:val="24"/>
          <w:szCs w:val="24"/>
        </w:rPr>
        <w:t>dit spoortraject de afgelopen jaren tot veel hinder en ergernis heeft geleid;</w:t>
      </w:r>
    </w:p>
    <w:p w:rsidR="00F802DD" w:rsidRDefault="00F802DD" w:rsidP="00717E3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pStyle w:val="Lijstalinea"/>
        <w:numPr>
          <w:ilvl w:val="0"/>
          <w:numId w:val="4"/>
        </w:numPr>
        <w:jc w:val="both"/>
        <w:spacing w:after="0" w:line="240" w:lineRule="auto"/>
        <w:rPr>
          <w:rFonts w:cs="Arial" w:eastAsia="Arial"/>
          <w:sz w:val="24"/>
          <w:szCs w:val="24"/>
        </w:rPr>
      </w:pPr>
      <w:r>
        <w:rPr>
          <w:rFonts w:cs="Arial" w:eastAsia="Arial"/>
          <w:sz w:val="24"/>
          <w:szCs w:val="24"/>
        </w:rPr>
        <w:t>degenen die gebruik maken van het persoonsvervoer er op mogen vertrouwen dat vertrek- en aankomsttijden conform afspraken verlopen;</w:t>
      </w:r>
    </w:p>
    <w:p w:rsidR="00F802DD" w:rsidRDefault="00F802DD" w:rsidP="00717E3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pStyle w:val="Lijstalinea"/>
        <w:numPr>
          <w:ilvl w:val="0"/>
          <w:numId w:val="4"/>
        </w:numPr>
        <w:jc w:val="both"/>
        <w:spacing w:after="0" w:line="240" w:lineRule="auto"/>
        <w:rPr>
          <w:rFonts w:cs="Arial" w:eastAsia="Arial"/>
          <w:sz w:val="24"/>
          <w:szCs w:val="24"/>
        </w:rPr>
      </w:pPr>
      <w:r>
        <w:rPr>
          <w:rFonts w:cs="Arial" w:eastAsia="Arial"/>
          <w:sz w:val="24"/>
          <w:szCs w:val="24"/>
        </w:rPr>
        <w:t>het niet uitvoeren van lange termijninvesteringen opnieuw kunnen leiden tot</w:t>
      </w:r>
      <w:r w:rsidR="00717E3E">
        <w:rPr>
          <w:rFonts w:cs="Arial" w:eastAsia="Arial"/>
          <w:sz w:val="24"/>
          <w:szCs w:val="24"/>
        </w:rPr>
        <w:t xml:space="preserve"> forse </w:t>
      </w:r>
      <w:r>
        <w:rPr>
          <w:rFonts w:cs="Arial" w:eastAsia="Arial"/>
          <w:sz w:val="24"/>
          <w:szCs w:val="24"/>
        </w:rPr>
        <w:t xml:space="preserve"> vertragingen en aansluiting</w:t>
      </w:r>
      <w:r w:rsidR="00717E3E">
        <w:rPr>
          <w:rFonts w:cs="Arial" w:eastAsia="Arial"/>
          <w:sz w:val="24"/>
          <w:szCs w:val="24"/>
        </w:rPr>
        <w:t>en</w:t>
      </w:r>
      <w:r>
        <w:rPr>
          <w:rFonts w:cs="Arial" w:eastAsia="Arial"/>
          <w:sz w:val="24"/>
          <w:szCs w:val="24"/>
        </w:rPr>
        <w:t xml:space="preserve"> met </w:t>
      </w:r>
      <w:r w:rsidR="00717E3E">
        <w:rPr>
          <w:rFonts w:cs="Arial" w:eastAsia="Arial"/>
          <w:sz w:val="24"/>
          <w:szCs w:val="24"/>
        </w:rPr>
        <w:t>andere spoorlijnen;</w:t>
      </w:r>
    </w:p>
    <w:p w:rsidR="00F802DD" w:rsidRDefault="00B51E21" w:rsidP="00717E3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pStyle w:val="Lijstalinea"/>
        <w:numPr>
          <w:ilvl w:val="0"/>
          <w:numId w:val="4"/>
        </w:numPr>
        <w:jc w:val="both"/>
        <w:spacing w:after="0" w:line="240" w:lineRule="auto"/>
        <w:rPr>
          <w:rFonts w:cs="Arial" w:eastAsia="Arial"/>
          <w:sz w:val="24"/>
          <w:szCs w:val="24"/>
        </w:rPr>
      </w:pPr>
      <w:r>
        <w:rPr>
          <w:rFonts w:cs="Arial" w:eastAsia="Arial"/>
          <w:sz w:val="24"/>
          <w:szCs w:val="24"/>
        </w:rPr>
        <w:t>o</w:t>
      </w:r>
      <w:r w:rsidR="00F802DD">
        <w:rPr>
          <w:rFonts w:cs="Arial" w:eastAsia="Arial"/>
          <w:sz w:val="24"/>
          <w:szCs w:val="24"/>
        </w:rPr>
        <w:t>ok veiligheidsaspecten weer in het geding kunnen komen;</w:t>
      </w:r>
    </w:p>
    <w:p w:rsidR="00685719" w:rsidRDefault="00717E3E" w:rsidP="00717E3E" w:rsidRPr="00740B1F">
      <w:pPr>
        <w:tabs>
          <w:tab w:val="clear" w:pos="720"/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pStyle w:val="Lijstalinea"/>
        <w:numPr>
          <w:ilvl w:val="0"/>
          <w:numId w:val="5"/>
        </w:numPr>
        <w:jc w:val="both"/>
        <w:ind w:left="690"/>
        <w:ind w:hanging="330"/>
        <w:spacing w:after="0" w:line="240" w:lineRule="auto"/>
        <w:rPr>
          <w:rFonts w:cs="Arial" w:eastAsia="Arial"/>
        </w:rPr>
      </w:pPr>
      <w:r>
        <w:rPr>
          <w:sz w:val="24"/>
          <w:szCs w:val="24"/>
        </w:rPr>
        <w:t>h</w:t>
      </w:r>
      <w:r w:rsidR="00E979F9" w:rsidRPr="00740B1F">
        <w:rPr>
          <w:sz w:val="24"/>
          <w:szCs w:val="24"/>
        </w:rPr>
        <w:t>ierover inmiddels vragen zijn gesteld in de Tweede Kamer</w:t>
      </w:r>
      <w:r>
        <w:rPr>
          <w:sz w:val="24"/>
          <w:szCs w:val="24"/>
        </w:rPr>
        <w:t>;</w:t>
      </w:r>
    </w:p>
    <w:p w:rsidR="00BA5751" w:rsidRDefault="00BA5751" w:rsidP="00717E3E">
      <w:pPr>
        <w:jc w:val="both"/>
        <w:rPr>
          <w:bCs/>
          <w:rFonts w:ascii="Calibri" w:hAnsi="Calibri"/>
          <w:sz w:val="24"/>
          <w:szCs w:val="24"/>
        </w:rPr>
      </w:pPr>
    </w:p>
    <w:p w:rsidR="00685719" w:rsidRDefault="00E979F9" w:rsidP="00FB7B1F" w:rsidRPr="00740B1F">
      <w:pPr>
        <w:jc w:val="both"/>
        <w:rPr>
          <w:bCs/>
          <w:rFonts w:ascii="Calibri" w:cs="Arial" w:eastAsia="Arial" w:hAnsi="Calibri"/>
          <w:sz w:val="24"/>
          <w:szCs w:val="24"/>
        </w:rPr>
      </w:pPr>
      <w:r w:rsidRPr="00740B1F">
        <w:rPr>
          <w:bCs/>
          <w:rFonts w:ascii="Calibri" w:hAnsi="Calibri"/>
          <w:sz w:val="24"/>
          <w:szCs w:val="24"/>
        </w:rPr>
        <w:t>spreekt als gemeenteraad uit:</w:t>
      </w:r>
    </w:p>
    <w:p w:rsidR="00685719" w:rsidRDefault="00E979F9" w:rsidP="00FB7B1F">
      <w:pPr>
        <w:pStyle w:val="Lijstalinea"/>
        <w:numPr>
          <w:ilvl w:val="0"/>
          <w:numId w:val="9"/>
        </w:numPr>
        <w:jc w:val="both"/>
        <w:spacing w:after="0" w:line="240" w:lineRule="auto"/>
        <w:rPr>
          <w:sz w:val="24"/>
          <w:szCs w:val="24"/>
        </w:rPr>
      </w:pPr>
      <w:r w:rsidRPr="00FB7B1F">
        <w:rPr>
          <w:sz w:val="24"/>
          <w:szCs w:val="24"/>
        </w:rPr>
        <w:t xml:space="preserve">dat </w:t>
      </w:r>
      <w:r w:rsidR="00F802DD" w:rsidRPr="00FB7B1F">
        <w:rPr>
          <w:sz w:val="24"/>
          <w:szCs w:val="24"/>
        </w:rPr>
        <w:t xml:space="preserve">zij van mening is dat </w:t>
      </w:r>
      <w:r w:rsidRPr="00FB7B1F">
        <w:rPr>
          <w:sz w:val="24"/>
          <w:szCs w:val="24"/>
        </w:rPr>
        <w:t xml:space="preserve">het afdekken van tekorten niet ten koste mag gaan van regionale spoorlijnen in het algemeen en de lijn </w:t>
      </w:r>
      <w:proofErr w:type="spellStart"/>
      <w:r w:rsidRPr="00FB7B1F">
        <w:rPr>
          <w:sz w:val="24"/>
          <w:szCs w:val="24"/>
        </w:rPr>
        <w:t>Arnhem-Winterswijk</w:t>
      </w:r>
      <w:proofErr w:type="spellEnd"/>
      <w:r w:rsidRPr="00FB7B1F">
        <w:rPr>
          <w:sz w:val="24"/>
          <w:szCs w:val="24"/>
        </w:rPr>
        <w:t xml:space="preserve"> in het bijzonder</w:t>
      </w:r>
      <w:r w:rsidR="00FB7B1F">
        <w:rPr>
          <w:sz w:val="24"/>
          <w:szCs w:val="24"/>
        </w:rPr>
        <w:t>;</w:t>
      </w:r>
    </w:p>
    <w:p w:rsidR="00FB7B1F" w:rsidRDefault="00FB7B1F" w:rsidP="00FB7B1F" w:rsidRPr="00FB7B1F">
      <w:pPr>
        <w:pStyle w:val="Lijstalinea"/>
        <w:numPr>
          <w:ilvl w:val="0"/>
          <w:numId w:val="9"/>
        </w:numPr>
        <w:jc w:val="both"/>
        <w:spacing w:after="0" w:line="240" w:lineRule="auto"/>
        <w:rPr>
          <w:sz w:val="24"/>
          <w:szCs w:val="24"/>
        </w:rPr>
      </w:pPr>
      <w:r w:rsidRPr="00FB7B1F">
        <w:rPr>
          <w:sz w:val="24"/>
          <w:szCs w:val="24"/>
        </w:rPr>
        <w:t xml:space="preserve">het </w:t>
      </w:r>
      <w:r w:rsidR="00E979F9" w:rsidRPr="00FB7B1F">
        <w:rPr>
          <w:bCs/>
          <w:sz w:val="24"/>
          <w:szCs w:val="24"/>
        </w:rPr>
        <w:t xml:space="preserve">college van burgemeester en wethouders </w:t>
      </w:r>
      <w:r w:rsidRPr="00FB7B1F">
        <w:rPr>
          <w:bCs/>
          <w:sz w:val="24"/>
          <w:szCs w:val="24"/>
        </w:rPr>
        <w:t xml:space="preserve">op te dragen </w:t>
      </w:r>
      <w:r w:rsidR="00BA5751" w:rsidRPr="00FB7B1F">
        <w:rPr>
          <w:sz w:val="24"/>
          <w:szCs w:val="24"/>
        </w:rPr>
        <w:t>d</w:t>
      </w:r>
      <w:r w:rsidR="00E979F9" w:rsidRPr="00FB7B1F">
        <w:rPr>
          <w:sz w:val="24"/>
          <w:szCs w:val="24"/>
        </w:rPr>
        <w:t>it ongenoegen</w:t>
      </w:r>
      <w:r w:rsidR="00BA5751" w:rsidRPr="00FB7B1F">
        <w:rPr>
          <w:sz w:val="24"/>
          <w:szCs w:val="24"/>
        </w:rPr>
        <w:t xml:space="preserve">, al dan niet </w:t>
      </w:r>
      <w:r w:rsidR="00AD350A">
        <w:rPr>
          <w:sz w:val="24"/>
          <w:szCs w:val="24"/>
        </w:rPr>
        <w:t>in</w:t>
      </w:r>
      <w:r w:rsidR="00BA5751" w:rsidRPr="00FB7B1F">
        <w:rPr>
          <w:sz w:val="24"/>
          <w:szCs w:val="24"/>
        </w:rPr>
        <w:t xml:space="preserve"> samenspraak met de provincie Gelderland,</w:t>
      </w:r>
      <w:r w:rsidR="00E979F9" w:rsidRPr="00FB7B1F">
        <w:rPr>
          <w:sz w:val="24"/>
          <w:szCs w:val="24"/>
        </w:rPr>
        <w:t xml:space="preserve"> kenbaar te maken </w:t>
      </w:r>
      <w:r w:rsidR="008B2934">
        <w:rPr>
          <w:sz w:val="24"/>
          <w:szCs w:val="24"/>
        </w:rPr>
        <w:t>aan</w:t>
      </w:r>
      <w:r w:rsidR="00E979F9" w:rsidRPr="00FB7B1F">
        <w:rPr>
          <w:sz w:val="24"/>
          <w:szCs w:val="24"/>
        </w:rPr>
        <w:t xml:space="preserve"> de </w:t>
      </w:r>
      <w:r w:rsidRPr="00FB7B1F">
        <w:rPr>
          <w:sz w:val="24"/>
          <w:szCs w:val="24"/>
        </w:rPr>
        <w:t>Sta</w:t>
      </w:r>
      <w:r w:rsidR="00E979F9" w:rsidRPr="00FB7B1F">
        <w:rPr>
          <w:sz w:val="24"/>
          <w:szCs w:val="24"/>
        </w:rPr>
        <w:t>atsecretaris voor de behandeling in de Tweede Kamer</w:t>
      </w:r>
      <w:r w:rsidRPr="00FB7B1F">
        <w:rPr>
          <w:sz w:val="24"/>
          <w:szCs w:val="24"/>
        </w:rPr>
        <w:t xml:space="preserve">; </w:t>
      </w:r>
    </w:p>
    <w:p w:rsidR="00685719" w:rsidRDefault="00681DFC" w:rsidP="00FB7B1F" w:rsidRPr="00FB7B1F">
      <w:pPr>
        <w:tabs>
          <w:tab w:val="num" w:pos="690"/>
          <w:tab w:val="left" w:pos="708"/>
        </w:tabs>
        <w:pStyle w:val="Lijstalinea"/>
        <w:numPr>
          <w:ilvl w:val="0"/>
          <w:numId w:val="9"/>
        </w:numPr>
        <w:jc w:val="both"/>
        <w:rPr>
          <w:rFonts w:cs="Arial" w:eastAsia="Arial"/>
          <w:sz w:val="24"/>
          <w:szCs w:val="24"/>
        </w:rPr>
      </w:pPr>
      <w:r>
        <w:rPr>
          <w:sz w:val="24"/>
          <w:szCs w:val="24"/>
        </w:rPr>
        <w:t xml:space="preserve">dat </w:t>
      </w:r>
      <w:r w:rsidR="00FB7B1F" w:rsidRPr="00FB7B1F">
        <w:rPr>
          <w:sz w:val="24"/>
          <w:szCs w:val="24"/>
        </w:rPr>
        <w:t xml:space="preserve">de </w:t>
      </w:r>
      <w:r w:rsidR="00E979F9" w:rsidRPr="00FB7B1F">
        <w:rPr>
          <w:sz w:val="24"/>
          <w:szCs w:val="24"/>
        </w:rPr>
        <w:t>landelijke partijen</w:t>
      </w:r>
      <w:r w:rsidR="00FB7B1F" w:rsidRPr="00FB7B1F">
        <w:rPr>
          <w:sz w:val="24"/>
          <w:szCs w:val="24"/>
        </w:rPr>
        <w:t>,</w:t>
      </w:r>
      <w:r w:rsidR="00E979F9" w:rsidRPr="00FB7B1F">
        <w:rPr>
          <w:sz w:val="24"/>
          <w:szCs w:val="24"/>
        </w:rPr>
        <w:t xml:space="preserve"> in deze raad vertegenwoordig</w:t>
      </w:r>
      <w:r w:rsidR="00FB7B1F" w:rsidRPr="00FB7B1F">
        <w:rPr>
          <w:sz w:val="24"/>
          <w:szCs w:val="24"/>
        </w:rPr>
        <w:t>d,</w:t>
      </w:r>
      <w:r w:rsidR="00E979F9" w:rsidRPr="00FB7B1F">
        <w:rPr>
          <w:sz w:val="24"/>
          <w:szCs w:val="24"/>
        </w:rPr>
        <w:t xml:space="preserve"> eenzelfde geluid laten horen naar haar fractie in de Tweede Kamer</w:t>
      </w:r>
    </w:p>
    <w:p w:rsidR="00685719" w:rsidRDefault="00740B1F" w:rsidP="00717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E979F9" w:rsidRPr="00740B1F">
        <w:rPr>
          <w:rFonts w:ascii="Calibri" w:hAnsi="Calibri"/>
          <w:sz w:val="24"/>
          <w:szCs w:val="24"/>
        </w:rPr>
        <w:t>n gaat over tot de orde van de dag</w:t>
      </w:r>
      <w:r w:rsidR="00B51E21">
        <w:rPr>
          <w:rFonts w:ascii="Calibri" w:hAnsi="Calibri"/>
          <w:sz w:val="24"/>
          <w:szCs w:val="24"/>
        </w:rPr>
        <w:t>.</w:t>
      </w:r>
    </w:p>
    <w:p w:rsidR="00477D8B" w:rsidRDefault="00477D8B" w:rsidP="00717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4"/>
          <w:szCs w:val="24"/>
        </w:rPr>
      </w:pPr>
    </w:p>
    <w:p>
      <w:pPr>
        <w:jc w:val="both"/>
      </w:pPr>
    </w:p>
    <w:p w:rsidR="00477D8B" w:rsidRDefault="00477D8B" w:rsidP="00717E3E" w:rsidRPr="00477D8B">
      <w:pPr>
        <w:jc w:val="both"/>
        <w:spacing w:after="120" w:line="320" w:lineRule="exact"/>
        <w:rPr>
          <w:b/>
          <w:rFonts w:ascii="Calibri" w:hAnsi="Calibri"/>
          <w:sz w:val="24"/>
          <w:szCs w:val="24"/>
        </w:rPr>
      </w:pPr>
      <w:r w:rsidRPr="00477D8B">
        <w:rPr>
          <w:b/>
          <w:rFonts w:ascii="Calibri" w:hAnsi="Calibri"/>
          <w:sz w:val="24"/>
          <w:szCs w:val="24"/>
        </w:rPr>
        <w:t xml:space="preserve">CDA </w:t>
      </w:r>
      <w:r w:rsidRPr="00477D8B">
        <w:rPr>
          <w:b/>
          <w:rFonts w:ascii="Calibri" w:hAnsi="Calibri"/>
          <w:sz w:val="24"/>
          <w:szCs w:val="24"/>
        </w:rPr>
        <w:tab/>
      </w:r>
    </w:p>
    <w:sectPr w:rsidR="005564C2" w:rsidRPr="00740B1F" w:rsidSect="00FB7B1F">
      <w:pgSz w:w="11906" w:h="16838"/>
      <w:pgMar w:left="1134" w:right="1134" w:top="709" w:bottom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24" w:rsidRDefault="007F0424" w:rsidP="00685719">
      <w:r>
        <w:separator/>
      </w:r>
    </w:p>
  </w:endnote>
  <w:endnote w:type="continuationSeparator" w:id="0">
    <w:p w:rsidR="007F0424" w:rsidRDefault="007F0424" w:rsidP="0068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/>
  <w:font w:name="Symbol"/>
  <w:font w:name="Courier New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24" w:rsidRDefault="007F0424" w:rsidP="00685719">
      <w:r>
        <w:separator/>
      </w:r>
    </w:p>
  </w:footnote>
  <w:footnote w:type="continuationSeparator" w:id="0">
    <w:p w:rsidR="007F0424" w:rsidRDefault="007F0424" w:rsidP="0068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4B24B81"/>
    <w:tmpl w:val="A074F672"/>
    <w:lvl w:ilvl="0">
      <w:numFmt w:val="bullet"/>
      <w:lvlText w:val="•"/>
      <w:start w:val="1"/>
      <w:rPr>
        <w:position w:val="0"/>
      </w:rPr>
      <w:lvlJc w:val="left"/>
    </w:lvl>
    <w:lvl w:ilvl="1">
      <w:numFmt w:val="bullet"/>
      <w:lvlText w:val="o"/>
      <w:start w:val="1"/>
      <w:rPr>
        <w:position w:val="0"/>
      </w:rPr>
      <w:lvlJc w:val="left"/>
    </w:lvl>
    <w:lvl w:ilvl="2">
      <w:numFmt w:val="bullet"/>
      <w:lvlText w:val="▪"/>
      <w:start w:val="1"/>
      <w:rPr>
        <w:position w:val="0"/>
      </w:rPr>
      <w:lvlJc w:val="left"/>
    </w:lvl>
    <w:lvl w:ilvl="3">
      <w:numFmt w:val="bullet"/>
      <w:lvlText w:val="•"/>
      <w:start w:val="1"/>
      <w:rPr>
        <w:position w:val="0"/>
      </w:rPr>
      <w:lvlJc w:val="left"/>
    </w:lvl>
    <w:lvl w:ilvl="4">
      <w:numFmt w:val="bullet"/>
      <w:lvlText w:val="o"/>
      <w:start w:val="1"/>
      <w:rPr>
        <w:position w:val="0"/>
      </w:rPr>
      <w:lvlJc w:val="left"/>
    </w:lvl>
    <w:lvl w:ilvl="5">
      <w:numFmt w:val="bullet"/>
      <w:lvlText w:val="▪"/>
      <w:start w:val="1"/>
      <w:rPr>
        <w:position w:val="0"/>
      </w:rPr>
      <w:lvlJc w:val="left"/>
    </w:lvl>
    <w:lvl w:ilvl="6">
      <w:numFmt w:val="bullet"/>
      <w:lvlText w:val="•"/>
      <w:start w:val="1"/>
      <w:rPr>
        <w:position w:val="0"/>
      </w:rPr>
      <w:lvlJc w:val="left"/>
    </w:lvl>
    <w:lvl w:ilvl="7">
      <w:numFmt w:val="bullet"/>
      <w:lvlText w:val="o"/>
      <w:start w:val="1"/>
      <w:rPr>
        <w:position w:val="0"/>
      </w:rPr>
      <w:lvlJc w:val="left"/>
    </w:lvl>
    <w:lvl w:ilvl="8">
      <w:numFmt w:val="bullet"/>
      <w:lvlText w:val="▪"/>
      <w:start w:val="1"/>
      <w:rPr>
        <w:position w:val="0"/>
      </w:rPr>
      <w:lvlJc w:val="left"/>
    </w:lvl>
  </w:abstractNum>
  <w:abstractNum w:abstractNumId="1">
    <w:multiLevelType w:val="hybridMultilevel"/>
    <w:nsid w:val="06F210FF"/>
    <w:tmpl w:val="974A87B8"/>
    <w:lvl w:ilvl="0">
      <w:numFmt w:val="bullet"/>
      <w:lvlText w:val="-"/>
      <w:start w:val="0"/>
      <w:rPr>
        <w:position w:val="0"/>
        <w:rFonts w:ascii="Arial" w:cs="Arial" w:eastAsia="Arial" w:hAnsi="Arial"/>
        <w:sz w:val="22"/>
        <w:szCs w:val="22"/>
      </w:rPr>
      <w:pPr>
        <w:tabs>
          <w:tab w:val="num" w:pos="720"/>
        </w:tabs>
        <w:ind w:left="720"/>
        <w:ind w:hanging="360"/>
      </w:pPr>
      <w:lvlJc w:val="left"/>
    </w:lvl>
    <w:lvl w:ilvl="1">
      <w:numFmt w:val="bullet"/>
      <w:lvlText w:val="o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1440"/>
        </w:tabs>
        <w:ind w:left="1440"/>
        <w:ind w:hanging="360"/>
      </w:pPr>
      <w:lvlJc w:val="left"/>
    </w:lvl>
    <w:lvl w:ilvl="2">
      <w:numFmt w:val="bullet"/>
      <w:lvlText w:val="▪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2160"/>
        </w:tabs>
        <w:ind w:left="2160"/>
        <w:ind w:hanging="360"/>
      </w:pPr>
      <w:lvlJc w:val="left"/>
    </w:lvl>
    <w:lvl w:ilvl="3">
      <w:numFmt w:val="bullet"/>
      <w:lvlText w:val="•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2880"/>
        </w:tabs>
        <w:ind w:left="2880"/>
        <w:ind w:hanging="360"/>
      </w:pPr>
      <w:lvlJc w:val="left"/>
    </w:lvl>
    <w:lvl w:ilvl="4">
      <w:numFmt w:val="bullet"/>
      <w:lvlText w:val="o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3600"/>
        </w:tabs>
        <w:ind w:left="3600"/>
        <w:ind w:hanging="360"/>
      </w:pPr>
      <w:lvlJc w:val="left"/>
    </w:lvl>
    <w:lvl w:ilvl="5">
      <w:numFmt w:val="bullet"/>
      <w:lvlText w:val="▪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4320"/>
        </w:tabs>
        <w:ind w:left="4320"/>
        <w:ind w:hanging="360"/>
      </w:pPr>
      <w:lvlJc w:val="left"/>
    </w:lvl>
    <w:lvl w:ilvl="6">
      <w:numFmt w:val="bullet"/>
      <w:lvlText w:val="•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5040"/>
        </w:tabs>
        <w:ind w:left="5040"/>
        <w:ind w:hanging="360"/>
      </w:pPr>
      <w:lvlJc w:val="left"/>
    </w:lvl>
    <w:lvl w:ilvl="7">
      <w:numFmt w:val="bullet"/>
      <w:lvlText w:val="o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5760"/>
        </w:tabs>
        <w:ind w:left="5760"/>
        <w:ind w:hanging="360"/>
      </w:pPr>
      <w:lvlJc w:val="left"/>
    </w:lvl>
    <w:lvl w:ilvl="8">
      <w:numFmt w:val="bullet"/>
      <w:lvlText w:val="▪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2">
    <w:multiLevelType w:val="hybridMultilevel"/>
    <w:nsid w:val="0D354C3F"/>
    <w:tmpl w:val="9894F2D4"/>
    <w:lvl w:ilvl="0">
      <w:numFmt w:val="bullet"/>
      <w:lvlText w:val="-"/>
      <w:start w:val="0"/>
      <w:rPr>
        <w:position w:val="0"/>
        <w:rFonts w:ascii="Arial" w:cs="Arial" w:eastAsia="Arial" w:hAnsi="Arial"/>
        <w:sz w:val="22"/>
        <w:szCs w:val="22"/>
      </w:rPr>
      <w:pPr>
        <w:tabs>
          <w:tab w:val="num" w:pos="720"/>
        </w:tabs>
        <w:ind w:left="720"/>
        <w:ind w:hanging="360"/>
      </w:pPr>
      <w:lvlJc w:val="left"/>
    </w:lvl>
    <w:lvl w:ilvl="1">
      <w:numFmt w:val="bullet"/>
      <w:lvlText w:val="o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1440"/>
        </w:tabs>
        <w:ind w:left="1440"/>
        <w:ind w:hanging="360"/>
      </w:pPr>
      <w:lvlJc w:val="left"/>
    </w:lvl>
    <w:lvl w:ilvl="2">
      <w:numFmt w:val="bullet"/>
      <w:lvlText w:val="▪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2160"/>
        </w:tabs>
        <w:ind w:left="2160"/>
        <w:ind w:hanging="360"/>
      </w:pPr>
      <w:lvlJc w:val="left"/>
    </w:lvl>
    <w:lvl w:ilvl="3">
      <w:numFmt w:val="bullet"/>
      <w:lvlText w:val="•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2880"/>
        </w:tabs>
        <w:ind w:left="2880"/>
        <w:ind w:hanging="360"/>
      </w:pPr>
      <w:lvlJc w:val="left"/>
    </w:lvl>
    <w:lvl w:ilvl="4">
      <w:numFmt w:val="bullet"/>
      <w:lvlText w:val="o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3600"/>
        </w:tabs>
        <w:ind w:left="3600"/>
        <w:ind w:hanging="360"/>
      </w:pPr>
      <w:lvlJc w:val="left"/>
    </w:lvl>
    <w:lvl w:ilvl="5">
      <w:numFmt w:val="bullet"/>
      <w:lvlText w:val="▪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4320"/>
        </w:tabs>
        <w:ind w:left="4320"/>
        <w:ind w:hanging="360"/>
      </w:pPr>
      <w:lvlJc w:val="left"/>
    </w:lvl>
    <w:lvl w:ilvl="6">
      <w:numFmt w:val="bullet"/>
      <w:lvlText w:val="•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5040"/>
        </w:tabs>
        <w:ind w:left="5040"/>
        <w:ind w:hanging="360"/>
      </w:pPr>
      <w:lvlJc w:val="left"/>
    </w:lvl>
    <w:lvl w:ilvl="7">
      <w:numFmt w:val="bullet"/>
      <w:lvlText w:val="o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5760"/>
        </w:tabs>
        <w:ind w:left="5760"/>
        <w:ind w:hanging="360"/>
      </w:pPr>
      <w:lvlJc w:val="left"/>
    </w:lvl>
    <w:lvl w:ilvl="8">
      <w:numFmt w:val="bullet"/>
      <w:lvlText w:val="▪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3">
    <w:multiLevelType w:val="hybridMultilevel"/>
    <w:nsid w:val="0EE81CD4"/>
    <w:tmpl w:val="DA44E384"/>
    <w:lvl w:ilvl="0" w:tplc="0413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27F87F3C"/>
    <w:tmpl w:val="D4F09A6A"/>
    <w:lvl w:ilvl="0">
      <w:numFmt w:val="lowerLetter"/>
      <w:lvlText w:val="%1."/>
      <w:start w:val="1"/>
      <w:rPr>
        <w:position w:val="0"/>
        <w:sz w:val="24"/>
        <w:szCs w:val="24"/>
      </w:rPr>
      <w:pPr>
        <w:tabs>
          <w:tab w:val="num" w:pos="720"/>
        </w:tabs>
        <w:ind w:left="720"/>
        <w:ind w:hanging="360"/>
      </w:pPr>
      <w:lvlJc w:val="left"/>
    </w:lvl>
    <w:lvl w:ilvl="1">
      <w:numFmt w:val="lowerLetter"/>
      <w:lvlText w:val="%2."/>
      <w:start w:val="1"/>
      <w:rPr>
        <w:position w:val="0"/>
        <w:sz w:val="24"/>
        <w:szCs w:val="24"/>
      </w:rPr>
      <w:pPr>
        <w:tabs>
          <w:tab w:val="num" w:pos="1440"/>
        </w:tabs>
        <w:ind w:left="1440"/>
        <w:ind w:hanging="360"/>
      </w:pPr>
      <w:lvlJc w:val="left"/>
    </w:lvl>
    <w:lvl w:ilvl="2">
      <w:numFmt w:val="lowerRoman"/>
      <w:lvlText w:val="%3."/>
      <w:start w:val="1"/>
      <w:rPr>
        <w:position w:val="0"/>
        <w:sz w:val="24"/>
        <w:szCs w:val="24"/>
      </w:rPr>
      <w:pPr>
        <w:tabs>
          <w:tab w:val="num" w:pos="2160"/>
        </w:tabs>
        <w:ind w:left="2160"/>
        <w:ind w:hanging="296"/>
      </w:pPr>
      <w:lvlJc w:val="left"/>
    </w:lvl>
    <w:lvl w:ilvl="3">
      <w:numFmt w:val="decimal"/>
      <w:lvlText w:val="%4."/>
      <w:start w:val="1"/>
      <w:rPr>
        <w:position w:val="0"/>
        <w:sz w:val="24"/>
        <w:szCs w:val="24"/>
      </w:rPr>
      <w:pPr>
        <w:tabs>
          <w:tab w:val="num" w:pos="2880"/>
        </w:tabs>
        <w:ind w:left="2880"/>
        <w:ind w:hanging="360"/>
      </w:pPr>
      <w:lvlJc w:val="left"/>
    </w:lvl>
    <w:lvl w:ilvl="4">
      <w:numFmt w:val="lowerLetter"/>
      <w:lvlText w:val="%5."/>
      <w:start w:val="1"/>
      <w:rPr>
        <w:position w:val="0"/>
        <w:sz w:val="24"/>
        <w:szCs w:val="24"/>
      </w:rPr>
      <w:pPr>
        <w:tabs>
          <w:tab w:val="num" w:pos="3600"/>
        </w:tabs>
        <w:ind w:left="3600"/>
        <w:ind w:hanging="360"/>
      </w:pPr>
      <w:lvlJc w:val="left"/>
    </w:lvl>
    <w:lvl w:ilvl="5">
      <w:numFmt w:val="lowerRoman"/>
      <w:lvlText w:val="%6."/>
      <w:start w:val="1"/>
      <w:rPr>
        <w:position w:val="0"/>
        <w:sz w:val="24"/>
        <w:szCs w:val="24"/>
      </w:rPr>
      <w:pPr>
        <w:tabs>
          <w:tab w:val="num" w:pos="4320"/>
        </w:tabs>
        <w:ind w:left="4320"/>
        <w:ind w:hanging="296"/>
      </w:pPr>
      <w:lvlJc w:val="left"/>
    </w:lvl>
    <w:lvl w:ilvl="6">
      <w:numFmt w:val="decimal"/>
      <w:lvlText w:val="%7."/>
      <w:start w:val="1"/>
      <w:rPr>
        <w:position w:val="0"/>
        <w:sz w:val="24"/>
        <w:szCs w:val="24"/>
      </w:rPr>
      <w:pPr>
        <w:tabs>
          <w:tab w:val="num" w:pos="5040"/>
        </w:tabs>
        <w:ind w:left="5040"/>
        <w:ind w:hanging="360"/>
      </w:pPr>
      <w:lvlJc w:val="left"/>
    </w:lvl>
    <w:lvl w:ilvl="7">
      <w:numFmt w:val="lowerLetter"/>
      <w:lvlText w:val="%8."/>
      <w:start w:val="1"/>
      <w:rPr>
        <w:position w:val="0"/>
        <w:sz w:val="24"/>
        <w:szCs w:val="24"/>
      </w:rPr>
      <w:pPr>
        <w:tabs>
          <w:tab w:val="num" w:pos="5760"/>
        </w:tabs>
        <w:ind w:left="5760"/>
        <w:ind w:hanging="360"/>
      </w:pPr>
      <w:lvlJc w:val="left"/>
    </w:lvl>
    <w:lvl w:ilvl="8">
      <w:numFmt w:val="lowerRoman"/>
      <w:lvlText w:val="%9."/>
      <w:start w:val="1"/>
      <w:rPr>
        <w:position w:val="0"/>
        <w:sz w:val="24"/>
        <w:szCs w:val="24"/>
      </w:rPr>
      <w:pPr>
        <w:tabs>
          <w:tab w:val="num" w:pos="6480"/>
        </w:tabs>
        <w:ind w:left="6480"/>
        <w:ind w:hanging="296"/>
      </w:pPr>
      <w:lvlJc w:val="left"/>
    </w:lvl>
  </w:abstractNum>
  <w:abstractNum w:abstractNumId="5">
    <w:multiLevelType w:val="hybridMultilevel"/>
    <w:nsid w:val="28FE5DE5"/>
    <w:tmpl w:val="E390B3E0"/>
    <w:styleLink w:val="List0"/>
    <w:lvl w:ilvl="0">
      <w:numFmt w:val="bullet"/>
      <w:lvlText w:val="-"/>
      <w:start w:val="0"/>
      <w:rPr>
        <w:position w:val="0"/>
        <w:rFonts w:ascii="Arial" w:cs="Arial" w:eastAsia="Arial" w:hAnsi="Arial"/>
        <w:sz w:val="22"/>
        <w:szCs w:val="22"/>
      </w:rPr>
      <w:pPr>
        <w:tabs>
          <w:tab w:val="num" w:pos="720"/>
        </w:tabs>
        <w:ind w:left="720"/>
        <w:ind w:hanging="360"/>
      </w:pPr>
      <w:lvlJc w:val="left"/>
    </w:lvl>
    <w:lvl w:ilvl="1">
      <w:numFmt w:val="bullet"/>
      <w:lvlText w:val="o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1440"/>
        </w:tabs>
        <w:ind w:left="1440"/>
        <w:ind w:hanging="360"/>
      </w:pPr>
      <w:lvlJc w:val="left"/>
    </w:lvl>
    <w:lvl w:ilvl="2">
      <w:numFmt w:val="bullet"/>
      <w:lvlText w:val="▪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2160"/>
        </w:tabs>
        <w:ind w:left="2160"/>
        <w:ind w:hanging="360"/>
      </w:pPr>
      <w:lvlJc w:val="left"/>
    </w:lvl>
    <w:lvl w:ilvl="3">
      <w:numFmt w:val="bullet"/>
      <w:lvlText w:val="•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2880"/>
        </w:tabs>
        <w:ind w:left="2880"/>
        <w:ind w:hanging="360"/>
      </w:pPr>
      <w:lvlJc w:val="left"/>
    </w:lvl>
    <w:lvl w:ilvl="4">
      <w:numFmt w:val="bullet"/>
      <w:lvlText w:val="o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3600"/>
        </w:tabs>
        <w:ind w:left="3600"/>
        <w:ind w:hanging="360"/>
      </w:pPr>
      <w:lvlJc w:val="left"/>
    </w:lvl>
    <w:lvl w:ilvl="5">
      <w:numFmt w:val="bullet"/>
      <w:lvlText w:val="▪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4320"/>
        </w:tabs>
        <w:ind w:left="4320"/>
        <w:ind w:hanging="360"/>
      </w:pPr>
      <w:lvlJc w:val="left"/>
    </w:lvl>
    <w:lvl w:ilvl="6">
      <w:numFmt w:val="bullet"/>
      <w:lvlText w:val="•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5040"/>
        </w:tabs>
        <w:ind w:left="5040"/>
        <w:ind w:hanging="360"/>
      </w:pPr>
      <w:lvlJc w:val="left"/>
    </w:lvl>
    <w:lvl w:ilvl="7">
      <w:numFmt w:val="bullet"/>
      <w:lvlText w:val="o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5760"/>
        </w:tabs>
        <w:ind w:left="5760"/>
        <w:ind w:hanging="360"/>
      </w:pPr>
      <w:lvlJc w:val="left"/>
    </w:lvl>
    <w:lvl w:ilvl="8">
      <w:numFmt w:val="bullet"/>
      <w:lvlText w:val="▪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6">
    <w:multiLevelType w:val="hybridMultilevel"/>
    <w:nsid w:val="2B70256C"/>
    <w:tmpl w:val="9DC65404"/>
    <w:lvl w:ilvl="0">
      <w:numFmt w:val="lowerLetter"/>
      <w:lvlText w:val="%1."/>
      <w:start w:val="1"/>
      <w:rPr>
        <w:position w:val="0"/>
      </w:rPr>
      <w:lvlJc w:val="left"/>
    </w:lvl>
    <w:lvl w:ilvl="1">
      <w:numFmt w:val="lowerLetter"/>
      <w:lvlText w:val="%2."/>
      <w:start w:val="1"/>
      <w:rPr>
        <w:position w:val="0"/>
      </w:rPr>
      <w:lvlJc w:val="left"/>
    </w:lvl>
    <w:lvl w:ilvl="2">
      <w:numFmt w:val="lowerRoman"/>
      <w:lvlText w:val="%3."/>
      <w:start w:val="1"/>
      <w:rPr>
        <w:position w:val="0"/>
      </w:rPr>
      <w:lvlJc w:val="left"/>
    </w:lvl>
    <w:lvl w:ilvl="3">
      <w:numFmt w:val="decimal"/>
      <w:lvlText w:val="%4."/>
      <w:start w:val="1"/>
      <w:rPr>
        <w:position w:val="0"/>
      </w:rPr>
      <w:lvlJc w:val="left"/>
    </w:lvl>
    <w:lvl w:ilvl="4">
      <w:numFmt w:val="lowerLetter"/>
      <w:lvlText w:val="%5."/>
      <w:start w:val="1"/>
      <w:rPr>
        <w:position w:val="0"/>
      </w:rPr>
      <w:lvlJc w:val="left"/>
    </w:lvl>
    <w:lvl w:ilvl="5">
      <w:numFmt w:val="lowerRoman"/>
      <w:lvlText w:val="%6."/>
      <w:start w:val="1"/>
      <w:rPr>
        <w:position w:val="0"/>
      </w:rPr>
      <w:lvlJc w:val="left"/>
    </w:lvl>
    <w:lvl w:ilvl="6">
      <w:numFmt w:val="decimal"/>
      <w:lvlText w:val="%7."/>
      <w:start w:val="1"/>
      <w:rPr>
        <w:position w:val="0"/>
      </w:rPr>
      <w:lvlJc w:val="left"/>
    </w:lvl>
    <w:lvl w:ilvl="7">
      <w:numFmt w:val="lowerLetter"/>
      <w:lvlText w:val="%8."/>
      <w:start w:val="1"/>
      <w:rPr>
        <w:position w:val="0"/>
      </w:rPr>
      <w:lvlJc w:val="left"/>
    </w:lvl>
    <w:lvl w:ilvl="8">
      <w:numFmt w:val="lowerRoman"/>
      <w:lvlText w:val="%9."/>
      <w:start w:val="1"/>
      <w:rPr>
        <w:position w:val="0"/>
      </w:rPr>
      <w:lvlJc w:val="left"/>
    </w:lvl>
  </w:abstractNum>
  <w:abstractNum w:abstractNumId="7">
    <w:multiLevelType w:val="hybridMultilevel"/>
    <w:nsid w:val="40165475"/>
    <w:tmpl w:val="C4E4D1AA"/>
    <w:styleLink w:val="List1"/>
    <w:lvl w:ilvl="0">
      <w:numFmt w:val="lowerLetter"/>
      <w:lvlText w:val="%1."/>
      <w:start w:val="1"/>
      <w:rPr>
        <w:position w:val="0"/>
        <w:sz w:val="24"/>
        <w:szCs w:val="24"/>
      </w:rPr>
      <w:pPr>
        <w:tabs>
          <w:tab w:val="num" w:pos="720"/>
        </w:tabs>
        <w:ind w:left="720"/>
        <w:ind w:hanging="360"/>
      </w:pPr>
      <w:lvlJc w:val="left"/>
    </w:lvl>
    <w:lvl w:ilvl="1">
      <w:numFmt w:val="lowerLetter"/>
      <w:lvlText w:val="%2."/>
      <w:start w:val="1"/>
      <w:rPr>
        <w:position w:val="0"/>
        <w:sz w:val="24"/>
        <w:szCs w:val="24"/>
      </w:rPr>
      <w:pPr>
        <w:tabs>
          <w:tab w:val="num" w:pos="1440"/>
        </w:tabs>
        <w:ind w:left="1440"/>
        <w:ind w:hanging="360"/>
      </w:pPr>
      <w:lvlJc w:val="left"/>
    </w:lvl>
    <w:lvl w:ilvl="2">
      <w:numFmt w:val="lowerRoman"/>
      <w:lvlText w:val="%3."/>
      <w:start w:val="1"/>
      <w:rPr>
        <w:position w:val="0"/>
        <w:sz w:val="24"/>
        <w:szCs w:val="24"/>
      </w:rPr>
      <w:pPr>
        <w:tabs>
          <w:tab w:val="num" w:pos="2160"/>
        </w:tabs>
        <w:ind w:left="2160"/>
        <w:ind w:hanging="296"/>
      </w:pPr>
      <w:lvlJc w:val="left"/>
    </w:lvl>
    <w:lvl w:ilvl="3">
      <w:numFmt w:val="decimal"/>
      <w:lvlText w:val="%4."/>
      <w:start w:val="1"/>
      <w:rPr>
        <w:position w:val="0"/>
        <w:sz w:val="24"/>
        <w:szCs w:val="24"/>
      </w:rPr>
      <w:pPr>
        <w:tabs>
          <w:tab w:val="num" w:pos="2880"/>
        </w:tabs>
        <w:ind w:left="2880"/>
        <w:ind w:hanging="360"/>
      </w:pPr>
      <w:lvlJc w:val="left"/>
    </w:lvl>
    <w:lvl w:ilvl="4">
      <w:numFmt w:val="lowerLetter"/>
      <w:lvlText w:val="%5."/>
      <w:start w:val="1"/>
      <w:rPr>
        <w:position w:val="0"/>
        <w:sz w:val="24"/>
        <w:szCs w:val="24"/>
      </w:rPr>
      <w:pPr>
        <w:tabs>
          <w:tab w:val="num" w:pos="3600"/>
        </w:tabs>
        <w:ind w:left="3600"/>
        <w:ind w:hanging="360"/>
      </w:pPr>
      <w:lvlJc w:val="left"/>
    </w:lvl>
    <w:lvl w:ilvl="5">
      <w:numFmt w:val="lowerRoman"/>
      <w:lvlText w:val="%6."/>
      <w:start w:val="1"/>
      <w:rPr>
        <w:position w:val="0"/>
        <w:sz w:val="24"/>
        <w:szCs w:val="24"/>
      </w:rPr>
      <w:pPr>
        <w:tabs>
          <w:tab w:val="num" w:pos="4320"/>
        </w:tabs>
        <w:ind w:left="4320"/>
        <w:ind w:hanging="296"/>
      </w:pPr>
      <w:lvlJc w:val="left"/>
    </w:lvl>
    <w:lvl w:ilvl="6">
      <w:numFmt w:val="decimal"/>
      <w:lvlText w:val="%7."/>
      <w:start w:val="1"/>
      <w:rPr>
        <w:position w:val="0"/>
        <w:sz w:val="24"/>
        <w:szCs w:val="24"/>
      </w:rPr>
      <w:pPr>
        <w:tabs>
          <w:tab w:val="num" w:pos="5040"/>
        </w:tabs>
        <w:ind w:left="5040"/>
        <w:ind w:hanging="360"/>
      </w:pPr>
      <w:lvlJc w:val="left"/>
    </w:lvl>
    <w:lvl w:ilvl="7">
      <w:numFmt w:val="lowerLetter"/>
      <w:lvlText w:val="%8."/>
      <w:start w:val="1"/>
      <w:rPr>
        <w:position w:val="0"/>
        <w:sz w:val="24"/>
        <w:szCs w:val="24"/>
      </w:rPr>
      <w:pPr>
        <w:tabs>
          <w:tab w:val="num" w:pos="5760"/>
        </w:tabs>
        <w:ind w:left="5760"/>
        <w:ind w:hanging="360"/>
      </w:pPr>
      <w:lvlJc w:val="left"/>
    </w:lvl>
    <w:lvl w:ilvl="8">
      <w:numFmt w:val="lowerRoman"/>
      <w:lvlText w:val="%9."/>
      <w:start w:val="1"/>
      <w:rPr>
        <w:position w:val="0"/>
        <w:sz w:val="24"/>
        <w:szCs w:val="24"/>
      </w:rPr>
      <w:pPr>
        <w:tabs>
          <w:tab w:val="num" w:pos="6480"/>
        </w:tabs>
        <w:ind w:left="6480"/>
        <w:ind w:hanging="296"/>
      </w:pPr>
      <w:lvlJc w:val="left"/>
    </w:lvl>
  </w:abstractNum>
  <w:abstractNum w:abstractNumId="8">
    <w:multiLevelType w:val="hybridMultilevel"/>
    <w:nsid w:val="6F2F26AF"/>
    <w:tmpl w:val="8C3A0228"/>
    <w:lvl w:ilvl="0">
      <w:numFmt w:val="bullet"/>
      <w:lvlText w:val="-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720"/>
        </w:tabs>
        <w:ind w:left="720"/>
        <w:ind w:hanging="360"/>
      </w:pPr>
      <w:lvlJc w:val="left"/>
    </w:lvl>
    <w:lvl w:ilvl="1">
      <w:numFmt w:val="bullet"/>
      <w:lvlText w:val="o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1440"/>
        </w:tabs>
        <w:ind w:left="1440"/>
        <w:ind w:hanging="360"/>
      </w:pPr>
      <w:lvlJc w:val="left"/>
    </w:lvl>
    <w:lvl w:ilvl="2">
      <w:numFmt w:val="bullet"/>
      <w:lvlText w:val="▪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2160"/>
        </w:tabs>
        <w:ind w:left="2160"/>
        <w:ind w:hanging="360"/>
      </w:pPr>
      <w:lvlJc w:val="left"/>
    </w:lvl>
    <w:lvl w:ilvl="3">
      <w:numFmt w:val="bullet"/>
      <w:lvlText w:val="•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2880"/>
        </w:tabs>
        <w:ind w:left="2880"/>
        <w:ind w:hanging="360"/>
      </w:pPr>
      <w:lvlJc w:val="left"/>
    </w:lvl>
    <w:lvl w:ilvl="4">
      <w:numFmt w:val="bullet"/>
      <w:lvlText w:val="o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3600"/>
        </w:tabs>
        <w:ind w:left="3600"/>
        <w:ind w:hanging="360"/>
      </w:pPr>
      <w:lvlJc w:val="left"/>
    </w:lvl>
    <w:lvl w:ilvl="5">
      <w:numFmt w:val="bullet"/>
      <w:lvlText w:val="▪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4320"/>
        </w:tabs>
        <w:ind w:left="4320"/>
        <w:ind w:hanging="360"/>
      </w:pPr>
      <w:lvlJc w:val="left"/>
    </w:lvl>
    <w:lvl w:ilvl="6">
      <w:numFmt w:val="bullet"/>
      <w:lvlText w:val="•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5040"/>
        </w:tabs>
        <w:ind w:left="5040"/>
        <w:ind w:hanging="360"/>
      </w:pPr>
      <w:lvlJc w:val="left"/>
    </w:lvl>
    <w:lvl w:ilvl="7">
      <w:numFmt w:val="bullet"/>
      <w:lvlText w:val="o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5760"/>
        </w:tabs>
        <w:ind w:left="5760"/>
        <w:ind w:hanging="360"/>
      </w:pPr>
      <w:lvlJc w:val="left"/>
    </w:lvl>
    <w:lvl w:ilvl="8">
      <w:numFmt w:val="bullet"/>
      <w:lvlText w:val="▪"/>
      <w:start w:val="1"/>
      <w:rPr>
        <w:position w:val="0"/>
        <w:rFonts w:ascii="Arial" w:cs="Arial" w:eastAsia="Arial" w:hAnsi="Arial"/>
        <w:sz w:val="24"/>
        <w:szCs w:val="24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121982">
    <w:abstractNumId w:val="101219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719"/>
    <w:rsid w:val="00146613"/>
    <w:rsid w:val="001A0D2D"/>
    <w:rsid w:val="002826D3"/>
    <w:rsid w:val="00477D8B"/>
    <w:rsid w:val="004873C3"/>
    <w:rsid w:val="005564C2"/>
    <w:rsid w:val="005E20B3"/>
    <w:rsid w:val="00681DFC"/>
    <w:rsid w:val="00685719"/>
    <w:rsid w:val="00717E3E"/>
    <w:rsid w:val="00740B1F"/>
    <w:rsid w:val="007F0424"/>
    <w:rsid w:val="008A0EC6"/>
    <w:rsid w:val="008B2934"/>
    <w:rsid w:val="008B7B37"/>
    <w:rsid w:val="00945860"/>
    <w:rsid w:val="009727DF"/>
    <w:rsid w:val="00A0030C"/>
    <w:rsid w:val="00A95F85"/>
    <w:rsid w:val="00AD350A"/>
    <w:rsid w:val="00B23F3F"/>
    <w:rsid w:val="00B51E21"/>
    <w:rsid w:val="00BA5751"/>
    <w:rsid w:val="00BC2CF2"/>
    <w:rsid w:val="00C21CAD"/>
    <w:rsid w:val="00CF5B94"/>
    <w:rsid w:val="00D46A72"/>
    <w:rsid w:val="00D675C2"/>
    <w:rsid w:val="00E979F9"/>
    <w:rsid w:val="00F802DD"/>
    <w:rsid w:val="00FB7B1F"/>
    <w:rsid w:val="00FC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685719"/>
    <w:rPr>
      <w:rFonts w:ascii="Helvetica" w:hAnsi="Arial Unicode MS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85719"/>
    <w:rPr>
      <w:u w:val="single"/>
    </w:rPr>
  </w:style>
  <w:style w:type="table" w:customStyle="1" w:styleId="TableNormal">
    <w:name w:val="Table Normal"/>
    <w:rsid w:val="00685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sid w:val="00685719"/>
    <w:rPr>
      <w:rFonts w:ascii="Helvetica" w:hAnsi="Arial Unicode MS" w:cs="Arial Unicode MS"/>
      <w:color w:val="000000"/>
      <w:sz w:val="22"/>
      <w:szCs w:val="22"/>
    </w:rPr>
  </w:style>
  <w:style w:type="paragraph" w:styleId="Lijstalinea">
    <w:name w:val="List Paragraph"/>
    <w:rsid w:val="0068571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rsid w:val="00685719"/>
    <w:pPr>
      <w:numPr>
        <w:numId w:val="5"/>
      </w:numPr>
    </w:pPr>
  </w:style>
  <w:style w:type="numbering" w:customStyle="1" w:styleId="Gemporteerdestijl1">
    <w:name w:val="Geïmporteerde stijl 1"/>
    <w:rsid w:val="00685719"/>
  </w:style>
  <w:style w:type="numbering" w:customStyle="1" w:styleId="List1">
    <w:name w:val="List 1"/>
    <w:basedOn w:val="Gemporteerdestijl4"/>
    <w:rsid w:val="00685719"/>
    <w:pPr>
      <w:numPr>
        <w:numId w:val="8"/>
      </w:numPr>
    </w:pPr>
  </w:style>
  <w:style w:type="numbering" w:customStyle="1" w:styleId="Gemporteerdestijl4">
    <w:name w:val="Geïmporteerde stijl 4"/>
    <w:rsid w:val="00685719"/>
  </w:style>
  <w:style w:type="paragraph" w:styleId="Lijst">
    <w:name w:val="List"/>
    <w:basedOn w:val="Standaard"/>
    <w:rsid w:val="005564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ascii="Times New Roman" w:eastAsia="Lucida Sans Unicode" w:hAnsi="Times New Roman" w:cs="Tahoma"/>
      <w:color w:val="auto"/>
      <w:sz w:val="24"/>
      <w:szCs w:val="24"/>
      <w:bdr w:val="none" w:sz="0" w:space="0" w:color="auto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564C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564C2"/>
    <w:rPr>
      <w:rFonts w:ascii="Helvetica" w:hAnsi="Arial Unicode MS" w:cs="Arial Unicode MS"/>
      <w:color w:val="000000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B51E21"/>
    <w:rPr>
      <w:b/>
      <w:bCs/>
    </w:rPr>
  </w:style>
  <w:style w:type="paragraph" w:styleId="Normal">
    <w:name w:val="Normal"/>
    <w:qFormat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16</cp:revision>
  <dcterms:created xsi:type="dcterms:W3CDTF">2015-09-26T17:42:00Z</dcterms:created>
  <dcterms:modified xsi:type="dcterms:W3CDTF">2015-09-27T19:28:00Z</dcterms:modified>
</cp:coreProperties>
</file>