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29E" w:rsidRDefault="009F729E" w:rsidP="009F729E">
      <w:pPr>
        <w:pStyle w:val="Normaalweb"/>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VAN AFVALSTOFFENHEFFING TOT GROOTSCHALIGE BEDRIJVEN en van zorg tot veiligheid. De raadsvergadering 31 januari 2019 </w:t>
      </w:r>
      <w:hyperlink r:id="rId4" w:history="1">
        <w:r>
          <w:rPr>
            <w:rStyle w:val="Hyperlink"/>
            <w:rFonts w:ascii="inherit" w:hAnsi="inherit" w:cs="Helvetica"/>
            <w:color w:val="365899"/>
            <w:sz w:val="21"/>
            <w:szCs w:val="21"/>
            <w:u w:val="none"/>
          </w:rPr>
          <w:t>Gemeente Medemblik</w:t>
        </w:r>
      </w:hyperlink>
      <w:r>
        <w:rPr>
          <w:rFonts w:ascii="Helvetica" w:hAnsi="Helvetica" w:cs="Helvetica"/>
          <w:color w:val="1D2129"/>
          <w:sz w:val="21"/>
          <w:szCs w:val="21"/>
        </w:rPr>
        <w:t> Een samenvatting van raadsleden </w:t>
      </w:r>
      <w:r>
        <w:rPr>
          <w:rStyle w:val="6qdm"/>
          <w:rFonts w:ascii="Segoe UI Symbol" w:hAnsi="Segoe UI Symbol" w:cs="Segoe UI Symbol"/>
          <w:color w:val="1D2129"/>
        </w:rPr>
        <w:t>➡</w:t>
      </w:r>
      <w:r>
        <w:rPr>
          <w:rStyle w:val="6qdm"/>
          <w:color w:val="1D2129"/>
        </w:rPr>
        <w:t>️</w:t>
      </w:r>
      <w:r>
        <w:rPr>
          <w:rFonts w:ascii="Helvetica" w:hAnsi="Helvetica" w:cs="Helvetica"/>
          <w:color w:val="1D2129"/>
          <w:sz w:val="21"/>
          <w:szCs w:val="21"/>
        </w:rPr>
        <w:t> commissie Ruimte</w:t>
      </w:r>
    </w:p>
    <w:p w:rsidR="009F729E" w:rsidRDefault="009F729E" w:rsidP="009F729E">
      <w:pPr>
        <w:pStyle w:val="Norma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Zorgboerderij De Tulp in Andijk</w:t>
      </w:r>
      <w:r>
        <w:rPr>
          <w:rFonts w:ascii="Helvetica" w:hAnsi="Helvetica" w:cs="Helvetica"/>
          <w:color w:val="1D2129"/>
          <w:sz w:val="21"/>
          <w:szCs w:val="21"/>
        </w:rPr>
        <w:br/>
        <w:t>In december 2016 zijn we op werkbezoek geweest bij De Tulp en steunen mede daarom van harte de wijziging van de bestemming van agrarisch naar ‘Maatschappelijk/Zorgboerderij’.</w:t>
      </w:r>
      <w:r>
        <w:rPr>
          <w:rFonts w:ascii="Helvetica" w:hAnsi="Helvetica" w:cs="Helvetica"/>
          <w:color w:val="1D2129"/>
          <w:sz w:val="21"/>
          <w:szCs w:val="21"/>
        </w:rPr>
        <w:br/>
      </w:r>
      <w:hyperlink r:id="rId5" w:history="1">
        <w:r>
          <w:rPr>
            <w:rStyle w:val="Hyperlink"/>
            <w:rFonts w:ascii="inherit" w:hAnsi="inherit" w:cs="Helvetica"/>
            <w:color w:val="365899"/>
            <w:sz w:val="21"/>
            <w:szCs w:val="21"/>
            <w:u w:val="none"/>
          </w:rPr>
          <w:t>Els van den Bosch</w:t>
        </w:r>
      </w:hyperlink>
      <w:r>
        <w:rPr>
          <w:rFonts w:ascii="Helvetica" w:hAnsi="Helvetica" w:cs="Helvetica"/>
          <w:color w:val="1D2129"/>
          <w:sz w:val="21"/>
          <w:szCs w:val="21"/>
        </w:rPr>
        <w:t>: “Wij zeggen: Pak door op deze ingeslagen weg en blijf vooral goed in gesprek met De Tulp, de aanwonenden en de naburige agrarisch ondernemer.”</w:t>
      </w:r>
    </w:p>
    <w:p w:rsidR="009F729E" w:rsidRDefault="009F729E" w:rsidP="009F729E">
      <w:pPr>
        <w:pStyle w:val="Norma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Afvalstoffenheffing</w:t>
      </w:r>
      <w:r>
        <w:rPr>
          <w:rFonts w:ascii="Helvetica" w:hAnsi="Helvetica" w:cs="Helvetica"/>
          <w:color w:val="1D2129"/>
          <w:sz w:val="21"/>
          <w:szCs w:val="21"/>
        </w:rPr>
        <w:br/>
        <w:t>De Rekenkamercommissie heeft onderzoek gedaan naar de doelmatigheid hiervan. Het CDA is heel tevreden over het rapport dat gerichte handvatten geeft en neemt de aanbevelingen van deze commissie graag over.</w:t>
      </w:r>
      <w:r>
        <w:rPr>
          <w:rFonts w:ascii="Helvetica" w:hAnsi="Helvetica" w:cs="Helvetica"/>
          <w:color w:val="1D2129"/>
          <w:sz w:val="21"/>
          <w:szCs w:val="21"/>
        </w:rPr>
        <w:br/>
      </w:r>
      <w:hyperlink r:id="rId6" w:history="1">
        <w:r>
          <w:rPr>
            <w:rStyle w:val="Hyperlink"/>
            <w:rFonts w:ascii="inherit" w:hAnsi="inherit" w:cs="Helvetica"/>
            <w:color w:val="365899"/>
            <w:sz w:val="21"/>
            <w:szCs w:val="21"/>
            <w:u w:val="none"/>
          </w:rPr>
          <w:t>Els van den Bosch</w:t>
        </w:r>
      </w:hyperlink>
      <w:r>
        <w:rPr>
          <w:rFonts w:ascii="Helvetica" w:hAnsi="Helvetica" w:cs="Helvetica"/>
          <w:color w:val="1D2129"/>
          <w:sz w:val="21"/>
          <w:szCs w:val="21"/>
        </w:rPr>
        <w:t>: “Wij vinden het van het grootste belang dat het tarief voor afvalstoffenheffing omlaag gaat. Gelukkig kunnen we wel constateren dat onze inwoners (met een gemiddeld cijfer van 7,6) tevreden zijn over bijvoorbeeld de dienstverlening van en de contacten met de HVC.”</w:t>
      </w:r>
      <w:r>
        <w:rPr>
          <w:rFonts w:ascii="Helvetica" w:hAnsi="Helvetica" w:cs="Helvetica"/>
          <w:color w:val="1D2129"/>
          <w:sz w:val="21"/>
          <w:szCs w:val="21"/>
        </w:rPr>
        <w:br/>
        <w:t>Het college gaat actief aan de slag met het aanpassen van de tarieven en halverwege dit jaar komt dit weer op de raadsagenda.</w:t>
      </w:r>
    </w:p>
    <w:p w:rsidR="009F729E" w:rsidRDefault="009F729E" w:rsidP="009F729E">
      <w:pPr>
        <w:pStyle w:val="Norma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Grootschalige Bedrijven in Polder Het Grootslag</w:t>
      </w:r>
      <w:r>
        <w:rPr>
          <w:rFonts w:ascii="Helvetica" w:hAnsi="Helvetica" w:cs="Helvetica"/>
          <w:color w:val="1D2129"/>
          <w:sz w:val="21"/>
          <w:szCs w:val="21"/>
        </w:rPr>
        <w:br/>
      </w:r>
      <w:hyperlink r:id="rId7" w:history="1">
        <w:r>
          <w:rPr>
            <w:rStyle w:val="Hyperlink"/>
            <w:rFonts w:ascii="inherit" w:hAnsi="inherit" w:cs="Helvetica"/>
            <w:color w:val="365899"/>
            <w:sz w:val="21"/>
            <w:szCs w:val="21"/>
            <w:u w:val="none"/>
          </w:rPr>
          <w:t>Els van den Bosch</w:t>
        </w:r>
      </w:hyperlink>
      <w:r>
        <w:rPr>
          <w:rFonts w:ascii="Helvetica" w:hAnsi="Helvetica" w:cs="Helvetica"/>
          <w:color w:val="1D2129"/>
          <w:sz w:val="21"/>
          <w:szCs w:val="21"/>
        </w:rPr>
        <w:t>: “Het beleid zoals opgesteld door ons College voldoet helemaal aan onze verwachtingen. Het is een prima stuk. Onduidelijkheden worden hiermee weggenomen en er is nog een beetje ruimte voor maatwerk”.</w:t>
      </w:r>
    </w:p>
    <w:p w:rsidR="009F729E" w:rsidRDefault="009F729E" w:rsidP="009F729E">
      <w:pPr>
        <w:pStyle w:val="Normaalweb"/>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Wonen en Energieopslag - ONZE MOTIE </w:t>
      </w:r>
      <w:r>
        <w:rPr>
          <w:rStyle w:val="6qdm"/>
          <w:rFonts w:ascii="Segoe UI Symbol" w:hAnsi="Segoe UI Symbol" w:cs="Segoe UI Symbol"/>
          <w:color w:val="1D2129"/>
        </w:rPr>
        <w:t>➡</w:t>
      </w:r>
      <w:r>
        <w:rPr>
          <w:rStyle w:val="6qdm"/>
          <w:rFonts w:ascii="inherit" w:hAnsi="inherit" w:cs="Helvetica"/>
          <w:color w:val="1D2129"/>
        </w:rPr>
        <w:t>️</w:t>
      </w:r>
      <w:r>
        <w:rPr>
          <w:rFonts w:ascii="Helvetica" w:hAnsi="Helvetica" w:cs="Helvetica"/>
          <w:color w:val="1D2129"/>
          <w:sz w:val="21"/>
          <w:szCs w:val="21"/>
        </w:rPr>
        <w:t> aangenomen</w:t>
      </w:r>
      <w:r>
        <w:rPr>
          <w:rFonts w:ascii="Helvetica" w:hAnsi="Helvetica" w:cs="Helvetica"/>
          <w:color w:val="1D2129"/>
          <w:sz w:val="21"/>
          <w:szCs w:val="21"/>
        </w:rPr>
        <w:br/>
        <w:t>PIET LIGTHART: “In gesprekken over ‘grootschalige agrarische bedrijven’ met de ondernemer, kwam dit onderwerp ter sprake: Het opslaan van energie op het aangekochte bouwvlak. Het belang van duurzaamheid in de breedste zin van het woord is meerdere malen onderstreept.</w:t>
      </w:r>
    </w:p>
    <w:p w:rsidR="009F729E" w:rsidRDefault="009F729E" w:rsidP="009F729E">
      <w:pPr>
        <w:pStyle w:val="Norma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Dat riep bij het CDA het idee op om als raad, proactief, het proces van de aanvraag aan de voorkant op te pakken. Hiermee een signaal afgevend, dat het zoeken naar manieren om energie op te slaan, van harte wordt ondersteund door de gemeenteraad.</w:t>
      </w:r>
    </w:p>
    <w:p w:rsidR="009F729E" w:rsidRDefault="009F729E" w:rsidP="009F729E">
      <w:pPr>
        <w:pStyle w:val="Normaalweb"/>
        <w:shd w:val="clear" w:color="auto" w:fill="FFFFFF"/>
        <w:spacing w:before="90" w:beforeAutospacing="0" w:after="0" w:afterAutospacing="0"/>
        <w:rPr>
          <w:rFonts w:ascii="Helvetica" w:hAnsi="Helvetica" w:cs="Helvetica"/>
          <w:color w:val="1D2129"/>
          <w:sz w:val="21"/>
          <w:szCs w:val="21"/>
        </w:rPr>
      </w:pPr>
      <w:r>
        <w:rPr>
          <w:rFonts w:ascii="Helvetica" w:hAnsi="Helvetica" w:cs="Helvetica"/>
          <w:color w:val="1D2129"/>
          <w:sz w:val="21"/>
          <w:szCs w:val="21"/>
        </w:rPr>
        <w:t xml:space="preserve">Er wordt op een aantal wijzen energie opgewekt, maar het opslaan dreigt een groot probleem te worden, als dit al niet het geval is. Het opwekken van energie op een alternatieve, groene wijze dreigt aan haar eigen succes in de remstand te komen. Een oplossing zoals deze zou andere belangstellenden </w:t>
      </w:r>
      <w:proofErr w:type="spellStart"/>
      <w:r>
        <w:rPr>
          <w:rFonts w:ascii="Helvetica" w:hAnsi="Helvetica" w:cs="Helvetica"/>
          <w:color w:val="1D2129"/>
          <w:sz w:val="21"/>
          <w:szCs w:val="21"/>
        </w:rPr>
        <w:t>cq</w:t>
      </w:r>
      <w:proofErr w:type="spellEnd"/>
      <w:r>
        <w:rPr>
          <w:rFonts w:ascii="Helvetica" w:hAnsi="Helvetica" w:cs="Helvetica"/>
          <w:color w:val="1D2129"/>
          <w:sz w:val="21"/>
          <w:szCs w:val="21"/>
        </w:rPr>
        <w:t>. twijfelaars over de streep kunnen trekken.</w:t>
      </w:r>
      <w:r>
        <w:rPr>
          <w:rFonts w:ascii="Helvetica" w:hAnsi="Helvetica" w:cs="Helvetica"/>
          <w:color w:val="1D2129"/>
          <w:sz w:val="21"/>
          <w:szCs w:val="21"/>
        </w:rPr>
        <w:br/>
        <w:t>Een vliegwieleffect; Medemblik op de kaart, het Grootslag als innovatiegebied en een raad die initiatieven durft te nemen.”</w:t>
      </w:r>
    </w:p>
    <w:p w:rsidR="00BC25A0" w:rsidRDefault="000A41C7">
      <w:bookmarkStart w:id="0" w:name="_GoBack"/>
      <w:bookmarkEnd w:id="0"/>
    </w:p>
    <w:sectPr w:rsidR="00BC25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9E"/>
    <w:rsid w:val="000A41C7"/>
    <w:rsid w:val="005B560E"/>
    <w:rsid w:val="0076668E"/>
    <w:rsid w:val="009F72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515F3-305F-4372-A6D3-18AE48A85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F729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9F729E"/>
    <w:rPr>
      <w:color w:val="0000FF"/>
      <w:u w:val="single"/>
    </w:rPr>
  </w:style>
  <w:style w:type="character" w:customStyle="1" w:styleId="6qdm">
    <w:name w:val="_6qdm"/>
    <w:basedOn w:val="Standaardalinea-lettertype"/>
    <w:rsid w:val="009F7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04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els.vandenbosch.564?__tn__=K-R&amp;eid=ARB6UkhsK02XVUWrL_y6yX27rshb3I18VyYbhBkKQcgvXq5oUtX8C07fu5eUiR0dx0ZgaK7sQa64ROgy&amp;fref=mentions&amp;__xts__%5B0%5D=68.ARAzHjdZpn4fPV82QVfGpxV3sRGfQEdJblUD41embTBpaBKzUwq6RRCga5OtO1-_naVWcpqAoLpB3eyywjoRODN8zbID8liEal4a-KZN21cMfeUYn9o6hg5DwKDnC8xMp0ZjS9uvPp0Q_5bvcIX6QsLN0j2_ziQI1HxV6TkcvgiUw28U2PkQ1uVk8uO0nfzC3b5WmZZxktn6T7qHFEG_anXtrPmpxtvRRoOtFC4jVnm1s9iq9xcWwHCkOfM5zwHPNtBrkhiXs1LOODy925tNCm7QR9FNj9M-ivsQE0tyLrec9gBC7RTYMxNK4J252hVQ3um3g9317GfmEvd-ln0_jipj32B3tHparNdOfx13OTxU7XDdWaOsQbCkT0DRIY2uhmIBxxrFC8UKl-15mb51einLS00F7Caz4CyoyNYBEABCAG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els.vandenbosch.564?__tn__=K-R&amp;eid=ARB2h4-o5-LIqRK0ol_Cdn2iQg3J740W8QYAWGRR3ebQCSd9fbyCAWWMkumOPZODiHEF8QYLRw_GyzqK&amp;fref=mentions&amp;__xts__%5B0%5D=68.ARAzHjdZpn4fPV82QVfGpxV3sRGfQEdJblUD41embTBpaBKzUwq6RRCga5OtO1-_naVWcpqAoLpB3eyywjoRODN8zbID8liEal4a-KZN21cMfeUYn9o6hg5DwKDnC8xMp0ZjS9uvPp0Q_5bvcIX6QsLN0j2_ziQI1HxV6TkcvgiUw28U2PkQ1uVk8uO0nfzC3b5WmZZxktn6T7qHFEG_anXtrPmpxtvRRoOtFC4jVnm1s9iq9xcWwHCkOfM5zwHPNtBrkhiXs1LOODy925tNCm7QR9FNj9M-ivsQE0tyLrec9gBC7RTYMxNK4J252hVQ3um3g9317GfmEvd-ln0_jipj32B3tHparNdOfx13OTxU7XDdWaOsQbCkT0DRIY2uhmIBxxrFC8UKl-15mb51einLS00F7Caz4CyoyNYBEABCAGw" TargetMode="External"/><Relationship Id="rId5" Type="http://schemas.openxmlformats.org/officeDocument/2006/relationships/hyperlink" Target="https://www.facebook.com/els.vandenbosch.564?__tn__=K-R&amp;eid=ARDTSoKObI0Lf2KSinQQ2VNNxhcIWETBivZwnbMYqB1EVvgn6bMq06f73H0eIoconO7x9-7pZumk1nif&amp;fref=mentions&amp;__xts__%5B0%5D=68.ARAzHjdZpn4fPV82QVfGpxV3sRGfQEdJblUD41embTBpaBKzUwq6RRCga5OtO1-_naVWcpqAoLpB3eyywjoRODN8zbID8liEal4a-KZN21cMfeUYn9o6hg5DwKDnC8xMp0ZjS9uvPp0Q_5bvcIX6QsLN0j2_ziQI1HxV6TkcvgiUw28U2PkQ1uVk8uO0nfzC3b5WmZZxktn6T7qHFEG_anXtrPmpxtvRRoOtFC4jVnm1s9iq9xcWwHCkOfM5zwHPNtBrkhiXs1LOODy925tNCm7QR9FNj9M-ivsQE0tyLrec9gBC7RTYMxNK4J252hVQ3um3g9317GfmEvd-ln0_jipj32B3tHparNdOfx13OTxU7XDdWaOsQbCkT0DRIY2uhmIBxxrFC8UKl-15mb51einLS00F7Caz4CyoyNYBEABCAGw" TargetMode="External"/><Relationship Id="rId4" Type="http://schemas.openxmlformats.org/officeDocument/2006/relationships/hyperlink" Target="https://www.facebook.com/GemeenteMedemblik/?__tn__=K-R&amp;eid=ARCMSNlWtAM1dvXnpqH_54kH-pRen2JZZf_7rlmR8QTYJhIjqv0nF7jKCpo7HKg0TcOM04evvkRbZwlC&amp;fref=mentions&amp;__xts__%5B0%5D=68.ARAzHjdZpn4fPV82QVfGpxV3sRGfQEdJblUD41embTBpaBKzUwq6RRCga5OtO1-_naVWcpqAoLpB3eyywjoRODN8zbID8liEal4a-KZN21cMfeUYn9o6hg5DwKDnC8xMp0ZjS9uvPp0Q_5bvcIX6QsLN0j2_ziQI1HxV6TkcvgiUw28U2PkQ1uVk8uO0nfzC3b5WmZZxktn6T7qHFEG_anXtrPmpxtvRRoOtFC4jVnm1s9iq9xcWwHCkOfM5zwHPNtBrkhiXs1LOODy925tNCm7QR9FNj9M-ivsQE0tyLrec9gBC7RTYMxNK4J252hVQ3um3g9317GfmEvd-ln0_jipj32B3tHparNdOfx13OTxU7XDdWaOsQbCkT0DRIY2uhmIBxxrFC8UKl-15mb51einLS00F7Caz4CyoyNYBEABCAGw"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765</Words>
  <Characters>4211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Regius College Schagen</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Nederpelt</dc:creator>
  <cp:keywords/>
  <dc:description/>
  <cp:lastModifiedBy>Tanja Nederpelt</cp:lastModifiedBy>
  <cp:revision>1</cp:revision>
  <dcterms:created xsi:type="dcterms:W3CDTF">2019-02-01T19:15:00Z</dcterms:created>
  <dcterms:modified xsi:type="dcterms:W3CDTF">2019-02-01T19:30:00Z</dcterms:modified>
</cp:coreProperties>
</file>