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55F2" w14:textId="07B6F40B" w:rsidR="00473623" w:rsidRDefault="003268B2" w:rsidP="003268B2">
      <w:pPr>
        <w:pStyle w:val="Geenafstand"/>
      </w:pPr>
      <w:r w:rsidRPr="003268B2">
        <w:t>Graft</w:t>
      </w:r>
      <w:r w:rsidR="00FC1F1E">
        <w:t>-</w:t>
      </w:r>
      <w:r w:rsidRPr="003268B2">
        <w:t xml:space="preserve">De Rijp, </w:t>
      </w:r>
      <w:r w:rsidR="00FC1F1E">
        <w:rPr>
          <w:highlight w:val="yellow"/>
        </w:rPr>
        <w:t>08</w:t>
      </w:r>
      <w:r w:rsidRPr="003268B2">
        <w:rPr>
          <w:highlight w:val="yellow"/>
        </w:rPr>
        <w:t>/0</w:t>
      </w:r>
      <w:r w:rsidR="00FC1F1E">
        <w:rPr>
          <w:highlight w:val="yellow"/>
        </w:rPr>
        <w:t>3</w:t>
      </w:r>
      <w:r w:rsidRPr="003268B2">
        <w:rPr>
          <w:highlight w:val="yellow"/>
        </w:rPr>
        <w:t>/2023</w:t>
      </w:r>
    </w:p>
    <w:p w14:paraId="3BF6AEF5" w14:textId="01A2D10A" w:rsidR="003268B2" w:rsidRDefault="003268B2" w:rsidP="003268B2">
      <w:pPr>
        <w:pStyle w:val="Geenafstand"/>
      </w:pPr>
    </w:p>
    <w:p w14:paraId="5E3A0C8D" w14:textId="74006599" w:rsidR="003268B2" w:rsidRDefault="003268B2" w:rsidP="003268B2">
      <w:pPr>
        <w:pStyle w:val="Geenafstand"/>
      </w:pPr>
    </w:p>
    <w:p w14:paraId="4E4684DC" w14:textId="7C93AF11" w:rsidR="003268B2" w:rsidRPr="003268B2" w:rsidRDefault="003268B2" w:rsidP="003268B2">
      <w:pPr>
        <w:pStyle w:val="Geenafstand"/>
        <w:rPr>
          <w:i/>
          <w:iCs/>
        </w:rPr>
      </w:pPr>
      <w:r w:rsidRPr="003268B2">
        <w:rPr>
          <w:i/>
          <w:iCs/>
        </w:rPr>
        <w:t xml:space="preserve">Betreft: </w:t>
      </w:r>
      <w:r w:rsidR="00FC1F1E">
        <w:rPr>
          <w:i/>
          <w:iCs/>
        </w:rPr>
        <w:t>Raadsbesluit uitgangspunten herontwikkeling terrein voormalige school De Baanbreker in Graft</w:t>
      </w:r>
    </w:p>
    <w:p w14:paraId="7EFBD407" w14:textId="1E02129F" w:rsidR="003268B2" w:rsidRDefault="003268B2" w:rsidP="003268B2">
      <w:pPr>
        <w:pStyle w:val="Geenafstand"/>
      </w:pPr>
    </w:p>
    <w:p w14:paraId="50911DD3" w14:textId="4FFFB6C6" w:rsidR="003268B2" w:rsidRDefault="003268B2" w:rsidP="003268B2">
      <w:pPr>
        <w:pStyle w:val="Geenafstand"/>
      </w:pPr>
      <w:r>
        <w:t>Geacht college,</w:t>
      </w:r>
    </w:p>
    <w:p w14:paraId="2013ACFD" w14:textId="2DE01E55" w:rsidR="003268B2" w:rsidRDefault="003268B2" w:rsidP="003268B2">
      <w:pPr>
        <w:pStyle w:val="Geenafstand"/>
      </w:pPr>
    </w:p>
    <w:p w14:paraId="44F48F2C" w14:textId="4C263F6C" w:rsidR="00FC1F1E" w:rsidRDefault="0024698B" w:rsidP="003268B2">
      <w:pPr>
        <w:pStyle w:val="Geenafstand"/>
      </w:pPr>
      <w:r w:rsidRPr="000A1FE2">
        <w:t>Op 20-2-2023 is er een inloopsessie</w:t>
      </w:r>
      <w:r w:rsidR="00FC1F1E" w:rsidRPr="000A1FE2">
        <w:t xml:space="preserve"> </w:t>
      </w:r>
      <w:r w:rsidR="00FC1F1E">
        <w:t>geweest over de herontwikkeling van terrein van de voormalige basisschool De Baanbreker in Graft. Hierin zijn de voorlopige tekeningen en 3 d animaties getoond van het nog te bouwen pand met 40 huurappartementen voor ouderen.</w:t>
      </w:r>
    </w:p>
    <w:p w14:paraId="3651E78F" w14:textId="29FEA407" w:rsidR="00FC1F1E" w:rsidRPr="0024698B" w:rsidRDefault="00FC1F1E" w:rsidP="003268B2">
      <w:pPr>
        <w:pStyle w:val="Geenafstand"/>
      </w:pPr>
      <w:r>
        <w:t>Op zicht een prima idee om hier woningen te</w:t>
      </w:r>
      <w:r w:rsidR="0024698B" w:rsidRPr="000A1FE2">
        <w:t xml:space="preserve"> ontwikkelen</w:t>
      </w:r>
    </w:p>
    <w:p w14:paraId="4780CD8A" w14:textId="1D422E7F" w:rsidR="00FC1F1E" w:rsidRDefault="00FC1F1E" w:rsidP="003268B2">
      <w:pPr>
        <w:pStyle w:val="Geenafstand"/>
      </w:pPr>
      <w:r>
        <w:t xml:space="preserve">In december 2014 heeft de gemeenteraad in Graft-De Rijp, rechtsvoorganger van uw huidige gemeenteraad een rechtsgeldig Raadsbesluit </w:t>
      </w:r>
      <w:r w:rsidR="00A679B5" w:rsidRPr="000A1FE2">
        <w:t>na</w:t>
      </w:r>
      <w:r w:rsidR="00A679B5">
        <w:t xml:space="preserve"> </w:t>
      </w:r>
      <w:r w:rsidR="00871B62">
        <w:t xml:space="preserve">een proces van burgerparticipatie een </w:t>
      </w:r>
      <w:r>
        <w:t>besluit genomen</w:t>
      </w:r>
      <w:r w:rsidR="00970CF4">
        <w:t xml:space="preserve"> en unaniem een amendement omarmt</w:t>
      </w:r>
      <w:r>
        <w:t xml:space="preserve"> over de uitgangspunten </w:t>
      </w:r>
      <w:r w:rsidR="00A679B5" w:rsidRPr="000A1FE2">
        <w:t>voor de ontwikkeling op deze locatie</w:t>
      </w:r>
      <w:r w:rsidR="000A1FE2" w:rsidRPr="000A1FE2">
        <w:t>.</w:t>
      </w:r>
    </w:p>
    <w:p w14:paraId="24F9F0B4" w14:textId="239401CF" w:rsidR="00FC1F1E" w:rsidRDefault="00FC1F1E" w:rsidP="003268B2">
      <w:pPr>
        <w:pStyle w:val="Geenafstand"/>
      </w:pPr>
    </w:p>
    <w:p w14:paraId="00162291" w14:textId="24D4C7D1" w:rsidR="00FC1F1E" w:rsidRDefault="00FC1F1E" w:rsidP="003268B2">
      <w:pPr>
        <w:pStyle w:val="Geenafstand"/>
      </w:pPr>
      <w:r>
        <w:t xml:space="preserve">Te weten: </w:t>
      </w:r>
    </w:p>
    <w:p w14:paraId="12025114" w14:textId="0E74FF3E" w:rsidR="00970CF4" w:rsidRDefault="00970CF4" w:rsidP="003268B2">
      <w:pPr>
        <w:pStyle w:val="Geenafstand"/>
      </w:pPr>
      <w:r>
        <w:rPr>
          <w:noProof/>
        </w:rPr>
        <w:drawing>
          <wp:inline distT="0" distB="0" distL="0" distR="0" wp14:anchorId="1BD5BBD0" wp14:editId="5223C742">
            <wp:extent cx="5760720" cy="32416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634C1" w14:textId="41A01960" w:rsidR="00FC1F1E" w:rsidRDefault="00FC1F1E" w:rsidP="003268B2">
      <w:pPr>
        <w:pStyle w:val="Geenafstand"/>
      </w:pPr>
    </w:p>
    <w:p w14:paraId="0E54EC7F" w14:textId="669FCCB9" w:rsidR="00970CF4" w:rsidRDefault="00970CF4" w:rsidP="003268B2">
      <w:pPr>
        <w:pStyle w:val="Geenafstand"/>
      </w:pPr>
      <w:r w:rsidRPr="00970CF4">
        <w:rPr>
          <w:noProof/>
        </w:rPr>
        <w:lastRenderedPageBreak/>
        <w:drawing>
          <wp:inline distT="0" distB="0" distL="0" distR="0" wp14:anchorId="1B7DB1F9" wp14:editId="2D5EDAE3">
            <wp:extent cx="5760720" cy="4221480"/>
            <wp:effectExtent l="0" t="0" r="0" b="762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35CD1" w14:textId="601EE092" w:rsidR="00970CF4" w:rsidRDefault="009D61F8" w:rsidP="003268B2">
      <w:pPr>
        <w:pStyle w:val="Geenafstand"/>
      </w:pPr>
      <w:r w:rsidRPr="009D61F8">
        <w:rPr>
          <w:noProof/>
        </w:rPr>
        <w:lastRenderedPageBreak/>
        <w:drawing>
          <wp:inline distT="0" distB="0" distL="0" distR="0" wp14:anchorId="1B9A260C" wp14:editId="6A32215E">
            <wp:extent cx="5760720" cy="8161655"/>
            <wp:effectExtent l="0" t="0" r="0" b="0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217CB" w14:textId="1D75DC0F" w:rsidR="009D61F8" w:rsidRPr="000A1FE2" w:rsidRDefault="009D61F8" w:rsidP="003268B2">
      <w:pPr>
        <w:pStyle w:val="Geenafstand"/>
        <w:rPr>
          <w:highlight w:val="lightGray"/>
        </w:rPr>
      </w:pPr>
      <w:r w:rsidRPr="000A1FE2">
        <w:rPr>
          <w:highlight w:val="lightGray"/>
        </w:rPr>
        <w:t>Uit het raadsverslag 16 december 2014.</w:t>
      </w:r>
    </w:p>
    <w:p w14:paraId="260B60DC" w14:textId="77777777" w:rsidR="009D61F8" w:rsidRDefault="00671FDF" w:rsidP="009D61F8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0A1FE2">
        <w:rPr>
          <w:highlight w:val="lightGray"/>
        </w:rPr>
        <w:t>Besluit: De voorzitter concludeert dat de raad unaniem achter het amendement van het CDA staat. Het college is het er eveneens mee eens</w:t>
      </w:r>
      <w:r w:rsidR="009D61F8">
        <w:t xml:space="preserve"> </w:t>
      </w:r>
      <w:r w:rsidR="009D61F8">
        <w:rPr>
          <w:rFonts w:ascii="Arial" w:hAnsi="Arial" w:cs="Arial"/>
          <w:sz w:val="20"/>
          <w:szCs w:val="20"/>
        </w:rPr>
        <w:t>Het CDA geeft daarop aan, dat het amendement niet officieel</w:t>
      </w:r>
    </w:p>
    <w:p w14:paraId="1D8F906C" w14:textId="77777777" w:rsidR="009D61F8" w:rsidRDefault="009D61F8" w:rsidP="009D61F8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 worden ingediend en dat het niet in stemming hoeft te worden gebracht.</w:t>
      </w:r>
    </w:p>
    <w:p w14:paraId="27A43110" w14:textId="77777777" w:rsidR="009D61F8" w:rsidRDefault="009D61F8" w:rsidP="009D61F8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Voor het overige besluit de raad conform het (aangepaste) voorstel van het college van burgemeester</w:t>
      </w:r>
    </w:p>
    <w:p w14:paraId="60FB04A2" w14:textId="77777777" w:rsidR="009D61F8" w:rsidRDefault="009D61F8" w:rsidP="009D61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wethouders.</w:t>
      </w:r>
    </w:p>
    <w:p w14:paraId="3AB82671" w14:textId="18EDA22E" w:rsidR="00970CF4" w:rsidRDefault="00970CF4" w:rsidP="003268B2">
      <w:pPr>
        <w:pStyle w:val="Geenafstand"/>
      </w:pPr>
    </w:p>
    <w:p w14:paraId="491AFD16" w14:textId="77777777" w:rsidR="00970CF4" w:rsidRDefault="00970CF4" w:rsidP="003268B2">
      <w:pPr>
        <w:pStyle w:val="Geenafstand"/>
      </w:pPr>
    </w:p>
    <w:p w14:paraId="45FFAB44" w14:textId="15EA1308" w:rsidR="00FC1F1E" w:rsidRDefault="00FC1F1E" w:rsidP="003268B2">
      <w:pPr>
        <w:pStyle w:val="Geenafstand"/>
      </w:pPr>
      <w:r>
        <w:t>Hierover heeft het CDA Alkmaar enkele vragen aan het college:</w:t>
      </w:r>
    </w:p>
    <w:p w14:paraId="4FE8E9DB" w14:textId="35604921" w:rsidR="00FC1F1E" w:rsidRDefault="00FC1F1E" w:rsidP="003268B2">
      <w:pPr>
        <w:pStyle w:val="Geenafstand"/>
      </w:pPr>
    </w:p>
    <w:p w14:paraId="0996C8F4" w14:textId="0DF823A3" w:rsidR="00FC1F1E" w:rsidRDefault="00FC1F1E" w:rsidP="00B47EA5">
      <w:pPr>
        <w:pStyle w:val="Geenafstand"/>
        <w:numPr>
          <w:ilvl w:val="0"/>
          <w:numId w:val="2"/>
        </w:numPr>
      </w:pPr>
      <w:r>
        <w:t>Waar en</w:t>
      </w:r>
      <w:r w:rsidR="00970CF4">
        <w:t xml:space="preserve"> op welk moment</w:t>
      </w:r>
      <w:r>
        <w:t xml:space="preserve"> heeft het college deze uitgangspunten</w:t>
      </w:r>
      <w:r w:rsidR="00970CF4">
        <w:t xml:space="preserve"> (</w:t>
      </w:r>
      <w:proofErr w:type="spellStart"/>
      <w:r w:rsidR="00970CF4">
        <w:t>incl</w:t>
      </w:r>
      <w:proofErr w:type="spellEnd"/>
      <w:r w:rsidR="00970CF4">
        <w:t xml:space="preserve"> toenmalige vigerende CROW parkeernormen tussen 1,6 en 2,7</w:t>
      </w:r>
      <w:r w:rsidR="00871B62">
        <w:t>)</w:t>
      </w:r>
      <w:r w:rsidR="00970CF4">
        <w:t xml:space="preserve"> </w:t>
      </w:r>
      <w:proofErr w:type="spellStart"/>
      <w:r w:rsidR="00970CF4">
        <w:t>mbt</w:t>
      </w:r>
      <w:proofErr w:type="spellEnd"/>
      <w:r w:rsidR="00970CF4">
        <w:t xml:space="preserve">  </w:t>
      </w:r>
      <w:r>
        <w:t>het nieuwe plan</w:t>
      </w:r>
      <w:r w:rsidR="00970CF4">
        <w:t xml:space="preserve"> meegegeven aan de te ontwikkelen partijen Woonwaard en </w:t>
      </w:r>
      <w:proofErr w:type="spellStart"/>
      <w:r w:rsidR="00970CF4">
        <w:t>Zorcirkel</w:t>
      </w:r>
      <w:proofErr w:type="spellEnd"/>
      <w:r w:rsidR="00970CF4">
        <w:t>.</w:t>
      </w:r>
    </w:p>
    <w:p w14:paraId="48D37D97" w14:textId="7485F5C0" w:rsidR="00970CF4" w:rsidRDefault="00970CF4" w:rsidP="003268B2">
      <w:pPr>
        <w:pStyle w:val="Geenafstand"/>
      </w:pPr>
    </w:p>
    <w:p w14:paraId="5B2A55F4" w14:textId="77777777" w:rsidR="000A1FE2" w:rsidRDefault="00671FDF" w:rsidP="001B5CFF">
      <w:pPr>
        <w:pStyle w:val="Geenafstand"/>
        <w:numPr>
          <w:ilvl w:val="0"/>
          <w:numId w:val="2"/>
        </w:numPr>
      </w:pPr>
      <w:r>
        <w:t>Hoeveel m2  wijkt het te bebouwen oppervlak van het nieuwe pand af van de het huidige aantal m2 bebouwd</w:t>
      </w:r>
      <w:r w:rsidRPr="000A1FE2">
        <w:t>?</w:t>
      </w:r>
      <w:r w:rsidR="00A679B5" w:rsidRPr="000A1FE2">
        <w:t xml:space="preserve"> </w:t>
      </w:r>
    </w:p>
    <w:p w14:paraId="023069AE" w14:textId="77777777" w:rsidR="000A1FE2" w:rsidRDefault="000A1FE2" w:rsidP="000A1FE2">
      <w:pPr>
        <w:pStyle w:val="Lijstalinea"/>
      </w:pPr>
    </w:p>
    <w:p w14:paraId="00119328" w14:textId="20BBAEB7" w:rsidR="00671FDF" w:rsidRDefault="00A679B5" w:rsidP="001B5CFF">
      <w:pPr>
        <w:pStyle w:val="Geenafstand"/>
        <w:numPr>
          <w:ilvl w:val="0"/>
          <w:numId w:val="2"/>
        </w:numPr>
      </w:pPr>
      <w:r w:rsidRPr="000A1FE2">
        <w:t xml:space="preserve">Heeft het college de vigerende uitgangspunten m.b.t. deze locatie aan ontwikkelaars gecommuniceerd ? </w:t>
      </w:r>
      <w:r w:rsidRPr="000A1FE2">
        <w:br/>
      </w:r>
    </w:p>
    <w:p w14:paraId="3BF0D22C" w14:textId="4D1D3943" w:rsidR="000A1FE2" w:rsidRPr="000A1FE2" w:rsidRDefault="00B47EA5" w:rsidP="00A679B5">
      <w:pPr>
        <w:pStyle w:val="Geenafstand"/>
        <w:numPr>
          <w:ilvl w:val="0"/>
          <w:numId w:val="2"/>
        </w:numPr>
        <w:rPr>
          <w:color w:val="0070C0"/>
        </w:rPr>
      </w:pPr>
      <w:r>
        <w:t>Wat heeft het college ondernomen</w:t>
      </w:r>
      <w:r w:rsidR="00A679B5">
        <w:t xml:space="preserve"> </w:t>
      </w:r>
      <w:r w:rsidR="00A679B5" w:rsidRPr="000A1FE2">
        <w:t>naar aanleiding van</w:t>
      </w:r>
      <w:r w:rsidR="00671FDF" w:rsidRPr="000A1FE2">
        <w:t xml:space="preserve"> </w:t>
      </w:r>
      <w:r w:rsidR="00671FDF">
        <w:t>de afwijkingen van de uitgangspunten</w:t>
      </w:r>
      <w:r w:rsidR="00871B62">
        <w:t xml:space="preserve"> in het proces met Woonwaard en Zorgcirkel?</w:t>
      </w:r>
      <w:r w:rsidR="00A679B5">
        <w:t xml:space="preserve"> </w:t>
      </w:r>
    </w:p>
    <w:p w14:paraId="752AAFE1" w14:textId="77777777" w:rsidR="000A1FE2" w:rsidRPr="000A1FE2" w:rsidRDefault="000A1FE2" w:rsidP="000A1FE2">
      <w:pPr>
        <w:pStyle w:val="Geenafstand"/>
        <w:ind w:left="720"/>
        <w:rPr>
          <w:color w:val="0070C0"/>
        </w:rPr>
      </w:pPr>
    </w:p>
    <w:p w14:paraId="5231B62B" w14:textId="0872ECBD" w:rsidR="00970CF4" w:rsidRPr="000A1FE2" w:rsidRDefault="00A679B5" w:rsidP="00A679B5">
      <w:pPr>
        <w:pStyle w:val="Geenafstand"/>
        <w:numPr>
          <w:ilvl w:val="0"/>
          <w:numId w:val="2"/>
        </w:numPr>
      </w:pPr>
      <w:r w:rsidRPr="000A1FE2">
        <w:t>Hoe staat het college tegenover de overschrijding van de uitgangspunten ?</w:t>
      </w:r>
    </w:p>
    <w:p w14:paraId="71FF6FCC" w14:textId="77777777" w:rsidR="00B47EA5" w:rsidRDefault="00B47EA5" w:rsidP="00B47EA5">
      <w:pPr>
        <w:pStyle w:val="Lijstalinea"/>
      </w:pPr>
    </w:p>
    <w:p w14:paraId="5BBCB13D" w14:textId="42F0D12B" w:rsidR="00B47EA5" w:rsidRDefault="00B47EA5" w:rsidP="00B47EA5">
      <w:pPr>
        <w:pStyle w:val="Geenafstand"/>
        <w:numPr>
          <w:ilvl w:val="0"/>
          <w:numId w:val="2"/>
        </w:numPr>
      </w:pPr>
      <w:r>
        <w:t xml:space="preserve">Hoe kan het zijn dat het aantal momenteel geprojecteerde parkeerplaatsen 20 op woningen in het geheel niet in overeenkomt met het aantal afgesproken plaatsen in </w:t>
      </w:r>
      <w:r w:rsidR="000A1FE2">
        <w:t>december 2014</w:t>
      </w:r>
      <w:r>
        <w:t xml:space="preserve"> op basis van toenmalig vastgestelde Ontwikkelvisie herontwikkelingslocaties Graft-De Rijp conform Afgaande op CROW-normen (publicatie 317) is afhankelijk van type woning 1,6 tot 2,7 parkeerplek per woning nodig</w:t>
      </w:r>
      <w:r w:rsidR="00D963BE">
        <w:t xml:space="preserve">. </w:t>
      </w:r>
    </w:p>
    <w:p w14:paraId="318D6BC6" w14:textId="77777777" w:rsidR="00A679B5" w:rsidRDefault="00A679B5" w:rsidP="00A679B5">
      <w:pPr>
        <w:pStyle w:val="Lijstalinea"/>
      </w:pPr>
    </w:p>
    <w:p w14:paraId="1B050B80" w14:textId="3C08B81D" w:rsidR="00B47EA5" w:rsidRPr="000A1FE2" w:rsidRDefault="00A679B5" w:rsidP="002040D6">
      <w:pPr>
        <w:pStyle w:val="Geenafstand"/>
        <w:numPr>
          <w:ilvl w:val="0"/>
          <w:numId w:val="2"/>
        </w:numPr>
      </w:pPr>
      <w:r w:rsidRPr="000A1FE2">
        <w:t xml:space="preserve">Heeft het college zich gerealiseerd dat bij de gepresenteerde invulling van het terrein, het vieren van de </w:t>
      </w:r>
      <w:proofErr w:type="spellStart"/>
      <w:r w:rsidRPr="000A1FE2">
        <w:t>Grafterkermis</w:t>
      </w:r>
      <w:proofErr w:type="spellEnd"/>
      <w:r w:rsidRPr="000A1FE2">
        <w:t xml:space="preserve"> onmogelijk gemaakt wordt. (het terrein waar dit gehouden wordt, is niet </w:t>
      </w:r>
      <w:proofErr w:type="spellStart"/>
      <w:r w:rsidRPr="000A1FE2">
        <w:t>toegangelijk</w:t>
      </w:r>
      <w:proofErr w:type="spellEnd"/>
      <w:r w:rsidRPr="000A1FE2">
        <w:t xml:space="preserve"> meer voor de kermisexploitanten).</w:t>
      </w:r>
      <w:r w:rsidR="00D963BE" w:rsidRPr="000A1FE2">
        <w:t xml:space="preserve"> </w:t>
      </w:r>
    </w:p>
    <w:p w14:paraId="6708069F" w14:textId="77777777" w:rsidR="00A679B5" w:rsidRDefault="00A679B5" w:rsidP="00A679B5">
      <w:pPr>
        <w:ind w:left="360"/>
      </w:pPr>
    </w:p>
    <w:p w14:paraId="25F9463B" w14:textId="77777777" w:rsidR="00A679B5" w:rsidRDefault="00A679B5" w:rsidP="00A679B5">
      <w:pPr>
        <w:pStyle w:val="Geenafstand"/>
        <w:ind w:left="720"/>
      </w:pPr>
    </w:p>
    <w:p w14:paraId="0C7EA7FE" w14:textId="642B0E27" w:rsidR="00B47EA5" w:rsidRPr="000A1FE2" w:rsidRDefault="00B47EA5" w:rsidP="00B47EA5">
      <w:pPr>
        <w:pStyle w:val="Geenafstand"/>
        <w:numPr>
          <w:ilvl w:val="0"/>
          <w:numId w:val="2"/>
        </w:numPr>
      </w:pPr>
      <w:r>
        <w:t>Wat gaat het college doen en op welke termijn om de</w:t>
      </w:r>
      <w:r w:rsidRPr="000A1FE2">
        <w:t xml:space="preserve">  </w:t>
      </w:r>
      <w:r w:rsidR="00D963BE" w:rsidRPr="000A1FE2">
        <w:t xml:space="preserve">ontwikkelaars </w:t>
      </w:r>
      <w:r>
        <w:t xml:space="preserve">een plan te laten </w:t>
      </w:r>
      <w:r w:rsidR="00871B62">
        <w:t>presenteren</w:t>
      </w:r>
      <w:r w:rsidR="000A1FE2">
        <w:t xml:space="preserve"> </w:t>
      </w:r>
      <w:r w:rsidR="00D963BE" w:rsidRPr="000A1FE2">
        <w:t>dat</w:t>
      </w:r>
      <w:r>
        <w:t xml:space="preserve"> aan </w:t>
      </w:r>
      <w:r w:rsidR="00D963BE" w:rsidRPr="000A1FE2">
        <w:t xml:space="preserve">de uitgangspunten </w:t>
      </w:r>
      <w:r w:rsidRPr="000A1FE2">
        <w:t xml:space="preserve">voldoet </w:t>
      </w:r>
      <w:r w:rsidR="00D963BE" w:rsidRPr="000A1FE2">
        <w:t xml:space="preserve">en daarnaast het organiseren van de </w:t>
      </w:r>
      <w:proofErr w:type="spellStart"/>
      <w:r w:rsidR="00D963BE" w:rsidRPr="000A1FE2">
        <w:t>Grafterkermis</w:t>
      </w:r>
      <w:proofErr w:type="spellEnd"/>
      <w:r w:rsidR="00D963BE" w:rsidRPr="000A1FE2">
        <w:t xml:space="preserve"> op deze locatie mogelijk laat blijven.</w:t>
      </w:r>
    </w:p>
    <w:p w14:paraId="23949DF3" w14:textId="2780910A" w:rsidR="00671FDF" w:rsidRPr="00D963BE" w:rsidRDefault="00671FDF" w:rsidP="00B47EA5">
      <w:pPr>
        <w:pStyle w:val="Geenafstand"/>
        <w:ind w:firstLine="45"/>
        <w:rPr>
          <w:color w:val="0070C0"/>
        </w:rPr>
      </w:pPr>
    </w:p>
    <w:p w14:paraId="03C5B41E" w14:textId="77777777" w:rsidR="00970CF4" w:rsidRDefault="00970CF4" w:rsidP="003268B2">
      <w:pPr>
        <w:pStyle w:val="Geenafstand"/>
      </w:pPr>
    </w:p>
    <w:p w14:paraId="6EA8B250" w14:textId="58CD9847" w:rsidR="000F29C3" w:rsidRDefault="000F29C3" w:rsidP="000F29C3">
      <w:pPr>
        <w:pStyle w:val="Geenafstand"/>
      </w:pPr>
    </w:p>
    <w:p w14:paraId="6257C750" w14:textId="3B9FC168" w:rsidR="000F29C3" w:rsidRDefault="000F29C3" w:rsidP="000F29C3">
      <w:pPr>
        <w:pStyle w:val="Geenafstand"/>
      </w:pPr>
      <w:r>
        <w:t>Alvast dank voor de beantwoording.</w:t>
      </w:r>
    </w:p>
    <w:p w14:paraId="7ACB7DA2" w14:textId="6B9F9B4C" w:rsidR="000F29C3" w:rsidRDefault="000F29C3" w:rsidP="000F29C3">
      <w:pPr>
        <w:pStyle w:val="Geenafstand"/>
      </w:pPr>
    </w:p>
    <w:p w14:paraId="65159EBB" w14:textId="432CA978" w:rsidR="000F29C3" w:rsidRDefault="000F29C3" w:rsidP="000F29C3">
      <w:pPr>
        <w:pStyle w:val="Geenafstand"/>
      </w:pPr>
      <w:r>
        <w:t>Met vriendelijke groet,</w:t>
      </w:r>
    </w:p>
    <w:p w14:paraId="236E2B60" w14:textId="5482BFFD" w:rsidR="000F29C3" w:rsidRDefault="000F29C3" w:rsidP="000F29C3">
      <w:pPr>
        <w:pStyle w:val="Geenafstand"/>
      </w:pPr>
    </w:p>
    <w:p w14:paraId="07CA6783" w14:textId="1ED981F2" w:rsidR="00BC34F2" w:rsidRPr="003268B2" w:rsidRDefault="00BC34F2" w:rsidP="00BC34F2">
      <w:pPr>
        <w:pStyle w:val="Geenafstand"/>
      </w:pPr>
      <w:r>
        <w:t>Frits Jonk – CDA Alkmaar</w:t>
      </w:r>
    </w:p>
    <w:p w14:paraId="370C3D01" w14:textId="7AF1C349" w:rsidR="000F29C3" w:rsidRDefault="000F29C3" w:rsidP="000F29C3">
      <w:pPr>
        <w:pStyle w:val="Geenafstand"/>
      </w:pPr>
    </w:p>
    <w:p w14:paraId="06554E65" w14:textId="77777777" w:rsidR="00BC34F2" w:rsidRDefault="00BC34F2" w:rsidP="000F29C3">
      <w:pPr>
        <w:pStyle w:val="Geenafstand"/>
      </w:pPr>
    </w:p>
    <w:p w14:paraId="11FBC50D" w14:textId="08F904C0" w:rsidR="000F29C3" w:rsidRDefault="000F29C3" w:rsidP="000F29C3">
      <w:pPr>
        <w:pStyle w:val="Geenafstand"/>
      </w:pPr>
    </w:p>
    <w:p w14:paraId="538C2FC6" w14:textId="3C1B5FD8" w:rsidR="0092398B" w:rsidRDefault="0092398B" w:rsidP="000F29C3">
      <w:pPr>
        <w:pStyle w:val="Geenafstand"/>
      </w:pPr>
    </w:p>
    <w:p w14:paraId="0138B086" w14:textId="5A40FA73" w:rsidR="0092398B" w:rsidRDefault="0092398B" w:rsidP="000F29C3">
      <w:pPr>
        <w:pStyle w:val="Geenafstand"/>
      </w:pPr>
    </w:p>
    <w:p w14:paraId="245ADE95" w14:textId="297487C5" w:rsidR="00666BD3" w:rsidRDefault="00666BD3" w:rsidP="000F29C3">
      <w:pPr>
        <w:pStyle w:val="Geenafstand"/>
      </w:pPr>
    </w:p>
    <w:p w14:paraId="7689636F" w14:textId="09D5043E" w:rsidR="00666BD3" w:rsidRPr="003268B2" w:rsidRDefault="00666BD3" w:rsidP="000F29C3">
      <w:pPr>
        <w:pStyle w:val="Geenafstand"/>
      </w:pPr>
    </w:p>
    <w:sectPr w:rsidR="00666BD3" w:rsidRPr="0032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F1EE" w14:textId="77777777" w:rsidR="00807380" w:rsidRDefault="00807380" w:rsidP="003268B2">
      <w:r>
        <w:separator/>
      </w:r>
    </w:p>
  </w:endnote>
  <w:endnote w:type="continuationSeparator" w:id="0">
    <w:p w14:paraId="4F9ED42C" w14:textId="77777777" w:rsidR="00807380" w:rsidRDefault="00807380" w:rsidP="0032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D385" w14:textId="77777777" w:rsidR="00807380" w:rsidRDefault="00807380" w:rsidP="003268B2">
      <w:r>
        <w:separator/>
      </w:r>
    </w:p>
  </w:footnote>
  <w:footnote w:type="continuationSeparator" w:id="0">
    <w:p w14:paraId="647F9C7A" w14:textId="77777777" w:rsidR="00807380" w:rsidRDefault="00807380" w:rsidP="0032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C486A"/>
    <w:multiLevelType w:val="hybridMultilevel"/>
    <w:tmpl w:val="34480F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47202"/>
    <w:multiLevelType w:val="hybridMultilevel"/>
    <w:tmpl w:val="370C21E6"/>
    <w:lvl w:ilvl="0" w:tplc="F87EBB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70579">
    <w:abstractNumId w:val="0"/>
  </w:num>
  <w:num w:numId="2" w16cid:durableId="2141998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B2"/>
    <w:rsid w:val="0005552A"/>
    <w:rsid w:val="000734D7"/>
    <w:rsid w:val="000A1FE2"/>
    <w:rsid w:val="000F29C3"/>
    <w:rsid w:val="000F6149"/>
    <w:rsid w:val="00113DD6"/>
    <w:rsid w:val="001E22F7"/>
    <w:rsid w:val="00200DA7"/>
    <w:rsid w:val="0024698B"/>
    <w:rsid w:val="0026326C"/>
    <w:rsid w:val="002804C1"/>
    <w:rsid w:val="003268B2"/>
    <w:rsid w:val="00385180"/>
    <w:rsid w:val="003C2EE3"/>
    <w:rsid w:val="003D55EC"/>
    <w:rsid w:val="00421BD7"/>
    <w:rsid w:val="00473623"/>
    <w:rsid w:val="0047650E"/>
    <w:rsid w:val="00542FD3"/>
    <w:rsid w:val="00544FC4"/>
    <w:rsid w:val="00547643"/>
    <w:rsid w:val="00611237"/>
    <w:rsid w:val="00666BD3"/>
    <w:rsid w:val="00671FDF"/>
    <w:rsid w:val="0069343F"/>
    <w:rsid w:val="006A3427"/>
    <w:rsid w:val="00703A20"/>
    <w:rsid w:val="00757683"/>
    <w:rsid w:val="0079131F"/>
    <w:rsid w:val="00807380"/>
    <w:rsid w:val="00871B62"/>
    <w:rsid w:val="008D1FEF"/>
    <w:rsid w:val="0092398B"/>
    <w:rsid w:val="00970CF4"/>
    <w:rsid w:val="009C74C4"/>
    <w:rsid w:val="009D59D7"/>
    <w:rsid w:val="009D61F8"/>
    <w:rsid w:val="009E7146"/>
    <w:rsid w:val="00A1558F"/>
    <w:rsid w:val="00A43FFB"/>
    <w:rsid w:val="00A679B5"/>
    <w:rsid w:val="00AA7C19"/>
    <w:rsid w:val="00B47EA5"/>
    <w:rsid w:val="00B92940"/>
    <w:rsid w:val="00BC34F2"/>
    <w:rsid w:val="00C05E70"/>
    <w:rsid w:val="00D963BE"/>
    <w:rsid w:val="00D96A49"/>
    <w:rsid w:val="00DB286E"/>
    <w:rsid w:val="00DD7342"/>
    <w:rsid w:val="00FA52D4"/>
    <w:rsid w:val="00FC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AA26C"/>
  <w15:chartTrackingRefBased/>
  <w15:docId w15:val="{74B5BD66-08A2-4B98-B506-8A138150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61F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268B2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4FC4"/>
    <w:rPr>
      <w:rFonts w:asciiTheme="minorHAnsi" w:hAnsiTheme="minorHAnsi" w:cstheme="minorBid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44FC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44FC4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544FC4"/>
    <w:rPr>
      <w:color w:val="0000FF"/>
      <w:u w:val="single"/>
    </w:rPr>
  </w:style>
  <w:style w:type="paragraph" w:styleId="Revisie">
    <w:name w:val="Revision"/>
    <w:hidden/>
    <w:uiPriority w:val="99"/>
    <w:semiHidden/>
    <w:rsid w:val="00DB286E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05E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05E70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05E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5E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5E70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B4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69A9C.9F6FD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BD96-13AF-4C3F-8CA3-B4328E7EA90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9df65c6-4366-466a-b3a1-995e46adacf3}" enabled="1" method="Privileged" siteId="{c1f94f0d-9a3d-4854-9288-bb90dcf2a90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APG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Boer, M de (Mathijs)</dc:creator>
  <cp:keywords/>
  <dc:description/>
  <cp:lastModifiedBy>ilja jonk</cp:lastModifiedBy>
  <cp:revision>2</cp:revision>
  <dcterms:created xsi:type="dcterms:W3CDTF">2023-06-01T12:28:00Z</dcterms:created>
  <dcterms:modified xsi:type="dcterms:W3CDTF">2023-06-01T12:28:00Z</dcterms:modified>
</cp:coreProperties>
</file>