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517" w14:textId="08C3A701" w:rsidR="00F9779F" w:rsidRDefault="008E3FD5" w:rsidP="00883CB5">
      <w:pPr>
        <w:spacing w:after="0"/>
      </w:pPr>
      <w:r>
        <w:rPr>
          <w:noProof/>
        </w:rPr>
        <w:drawing>
          <wp:inline distT="0" distB="0" distL="0" distR="0" wp14:anchorId="54EA95FF" wp14:editId="46894029">
            <wp:extent cx="672861" cy="89489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2999"/>
                    <a:stretch/>
                  </pic:blipFill>
                  <pic:spPr bwMode="auto">
                    <a:xfrm>
                      <a:off x="0" y="0"/>
                      <a:ext cx="694734" cy="9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779F">
        <w:rPr>
          <w:noProof/>
        </w:rPr>
        <w:drawing>
          <wp:anchor distT="0" distB="0" distL="114300" distR="114300" simplePos="0" relativeHeight="251658240" behindDoc="0" locked="0" layoutInCell="1" allowOverlap="1" wp14:anchorId="71F0D721" wp14:editId="626CC99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55039" cy="8420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" b="17484"/>
                    <a:stretch/>
                  </pic:blipFill>
                  <pic:spPr bwMode="auto">
                    <a:xfrm>
                      <a:off x="0" y="0"/>
                      <a:ext cx="1055039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3CB5">
        <w:br w:type="textWrapping" w:clear="all"/>
      </w:r>
    </w:p>
    <w:p w14:paraId="46EB79AA" w14:textId="20600C1C" w:rsidR="00941CB5" w:rsidRPr="00275052" w:rsidRDefault="00941CB5">
      <w:pPr>
        <w:rPr>
          <w:b/>
          <w:bCs/>
          <w:sz w:val="28"/>
          <w:szCs w:val="28"/>
        </w:rPr>
      </w:pPr>
      <w:r w:rsidRPr="00275052">
        <w:rPr>
          <w:b/>
          <w:bCs/>
          <w:sz w:val="28"/>
          <w:szCs w:val="28"/>
        </w:rPr>
        <w:t>Moti</w:t>
      </w:r>
      <w:r w:rsidR="00523FE2">
        <w:rPr>
          <w:b/>
          <w:bCs/>
          <w:sz w:val="28"/>
          <w:szCs w:val="28"/>
        </w:rPr>
        <w:t xml:space="preserve">e: </w:t>
      </w:r>
      <w:r w:rsidR="00FE4367">
        <w:rPr>
          <w:b/>
          <w:bCs/>
          <w:sz w:val="28"/>
          <w:szCs w:val="28"/>
        </w:rPr>
        <w:t>A</w:t>
      </w:r>
      <w:r w:rsidR="00523FE2" w:rsidRPr="00523FE2">
        <w:rPr>
          <w:b/>
          <w:bCs/>
          <w:sz w:val="28"/>
          <w:szCs w:val="28"/>
        </w:rPr>
        <w:t>grarisch natuurbeheer binnen NNN</w:t>
      </w:r>
    </w:p>
    <w:p w14:paraId="774DFF1A" w14:textId="77777777" w:rsidR="00941CB5" w:rsidRDefault="00941CB5" w:rsidP="00883CB5">
      <w:pPr>
        <w:spacing w:after="0"/>
      </w:pPr>
    </w:p>
    <w:p w14:paraId="30C72AF4" w14:textId="77777777" w:rsidR="006E5AEE" w:rsidRDefault="006E5AEE" w:rsidP="006E5AEE">
      <w:pPr>
        <w:jc w:val="both"/>
      </w:pPr>
      <w:r>
        <w:t xml:space="preserve">Provinciale Staten van Noord-Holland, in vergadering bijeen op maandag 12 juni 2023, </w:t>
      </w:r>
      <w:r w:rsidRPr="00C026A2">
        <w:t>ter behandeling van</w:t>
      </w:r>
      <w:r>
        <w:t xml:space="preserve"> </w:t>
      </w:r>
      <w:r w:rsidRPr="00C026A2">
        <w:t>agendapunt</w:t>
      </w:r>
      <w:r>
        <w:t xml:space="preserve"> </w:t>
      </w:r>
      <w:r w:rsidRPr="00D26FA7">
        <w:t>9</w:t>
      </w:r>
      <w:r>
        <w:t>.</w:t>
      </w:r>
      <w:r w:rsidRPr="00D26FA7">
        <w:t xml:space="preserve"> Concept-startversie Provinciaal Programma Landelijk Gebied</w:t>
      </w:r>
      <w:r>
        <w:t>,</w:t>
      </w:r>
    </w:p>
    <w:p w14:paraId="1B854447" w14:textId="6299111D" w:rsidR="00941CB5" w:rsidRDefault="00941CB5" w:rsidP="00883CB5">
      <w:pPr>
        <w:spacing w:after="0"/>
      </w:pPr>
    </w:p>
    <w:p w14:paraId="25325DA7" w14:textId="74D962F9" w:rsidR="00941CB5" w:rsidRDefault="00941CB5">
      <w:pPr>
        <w:rPr>
          <w:b/>
          <w:bCs/>
        </w:rPr>
      </w:pPr>
      <w:r w:rsidRPr="007F39CD">
        <w:rPr>
          <w:b/>
          <w:bCs/>
        </w:rPr>
        <w:t xml:space="preserve">Constaterende dat </w:t>
      </w:r>
    </w:p>
    <w:p w14:paraId="106B61E9" w14:textId="082ED324" w:rsidR="0086701A" w:rsidRPr="0086701A" w:rsidRDefault="001A6314">
      <w:r>
        <w:t xml:space="preserve">In </w:t>
      </w:r>
      <w:r w:rsidR="00F61E7F">
        <w:t>de concept-startversie PPLG</w:t>
      </w:r>
      <w:r>
        <w:t xml:space="preserve"> is opgenomen dat na</w:t>
      </w:r>
      <w:r w:rsidRPr="001A6314">
        <w:t xml:space="preserve">tuurbeheer onmisbaar </w:t>
      </w:r>
      <w:r>
        <w:t xml:space="preserve">is </w:t>
      </w:r>
      <w:r w:rsidRPr="001A6314">
        <w:t>om eenmaal gerealiseerde natuurgebieden in goede staat te houden</w:t>
      </w:r>
    </w:p>
    <w:p w14:paraId="5A66D1AB" w14:textId="7A1B910D" w:rsidR="00DC1EB3" w:rsidRDefault="00DC1EB3" w:rsidP="00DC1EB3">
      <w:pPr>
        <w:spacing w:after="0"/>
        <w:ind w:left="360"/>
      </w:pPr>
    </w:p>
    <w:p w14:paraId="16CC09C7" w14:textId="0BF085B5" w:rsidR="00941CB5" w:rsidRPr="007F39CD" w:rsidRDefault="00941CB5">
      <w:pPr>
        <w:rPr>
          <w:b/>
          <w:bCs/>
        </w:rPr>
      </w:pPr>
      <w:r w:rsidRPr="007F39CD">
        <w:rPr>
          <w:b/>
          <w:bCs/>
        </w:rPr>
        <w:t>Overwegende dat</w:t>
      </w:r>
    </w:p>
    <w:p w14:paraId="6EC2B171" w14:textId="7B71E6A4" w:rsidR="001A3AC5" w:rsidRDefault="001A3AC5" w:rsidP="008270D0">
      <w:pPr>
        <w:pStyle w:val="Lijstalinea"/>
        <w:numPr>
          <w:ilvl w:val="0"/>
          <w:numId w:val="3"/>
        </w:numPr>
        <w:spacing w:after="0"/>
      </w:pPr>
      <w:r w:rsidRPr="001A3AC5">
        <w:t xml:space="preserve">De transitie die de agrarische sector ondergaat alleen vol te houden </w:t>
      </w:r>
      <w:r w:rsidR="002E5712">
        <w:t xml:space="preserve">is </w:t>
      </w:r>
      <w:r w:rsidRPr="001A3AC5">
        <w:t xml:space="preserve">als er perspectief is en als deze uitdaging </w:t>
      </w:r>
      <w:r w:rsidR="002E5712">
        <w:t xml:space="preserve">gezamenlijk </w:t>
      </w:r>
      <w:r w:rsidRPr="001A3AC5">
        <w:t>wordt aangegaan</w:t>
      </w:r>
      <w:r>
        <w:t>;</w:t>
      </w:r>
    </w:p>
    <w:p w14:paraId="6ABFEF09" w14:textId="30F8C0E7" w:rsidR="008270D0" w:rsidRDefault="008270D0" w:rsidP="008270D0">
      <w:pPr>
        <w:pStyle w:val="Lijstalinea"/>
        <w:numPr>
          <w:ilvl w:val="0"/>
          <w:numId w:val="3"/>
        </w:numPr>
        <w:spacing w:after="0"/>
      </w:pPr>
      <w:r>
        <w:t>Voor het b</w:t>
      </w:r>
      <w:r w:rsidR="00C343D8">
        <w:t>ereiken van de beheerdoelen binnen</w:t>
      </w:r>
      <w:r>
        <w:t xml:space="preserve"> NNN gebieden agrariërs trouwe partners zijn </w:t>
      </w:r>
      <w:r w:rsidR="00F7542E">
        <w:t>van</w:t>
      </w:r>
      <w:r>
        <w:t xml:space="preserve"> de provincie</w:t>
      </w:r>
      <w:r w:rsidR="00E7473A">
        <w:t xml:space="preserve"> en in staat blijken te zijn de gebieden goed te  beheren tegen beperkte kosten.</w:t>
      </w:r>
    </w:p>
    <w:p w14:paraId="5FBC0F2F" w14:textId="24B631A6" w:rsidR="006566CE" w:rsidRDefault="008270D0" w:rsidP="001B7212">
      <w:pPr>
        <w:pStyle w:val="Lijstalinea"/>
        <w:numPr>
          <w:ilvl w:val="0"/>
          <w:numId w:val="3"/>
        </w:numPr>
        <w:spacing w:after="0"/>
      </w:pPr>
      <w:r>
        <w:t xml:space="preserve">Agrarisch natuurbeheer een goed voorbeeld is </w:t>
      </w:r>
      <w:r w:rsidR="00CF7408">
        <w:t>van landelijk gebied waar</w:t>
      </w:r>
      <w:r>
        <w:t xml:space="preserve"> n</w:t>
      </w:r>
      <w:r w:rsidR="006566CE">
        <w:t>atuur en landbouw hand in hand gaan;</w:t>
      </w:r>
    </w:p>
    <w:p w14:paraId="0BF447AE" w14:textId="4489763E" w:rsidR="002E5712" w:rsidRDefault="002E5712" w:rsidP="001B7212">
      <w:pPr>
        <w:pStyle w:val="Lijstalinea"/>
        <w:numPr>
          <w:ilvl w:val="0"/>
          <w:numId w:val="3"/>
        </w:numPr>
        <w:spacing w:after="0"/>
      </w:pPr>
      <w:r w:rsidRPr="002E5712">
        <w:t>Het agrarisch natuurbeheer en het onderhouden van het landschap past bij de landbouw</w:t>
      </w:r>
      <w:r>
        <w:t xml:space="preserve"> van de toekomst;</w:t>
      </w:r>
    </w:p>
    <w:p w14:paraId="5CDF44A7" w14:textId="5C909C33" w:rsidR="00E7473A" w:rsidRDefault="00E7473A" w:rsidP="001B7212">
      <w:pPr>
        <w:pStyle w:val="Lijstalinea"/>
        <w:numPr>
          <w:ilvl w:val="0"/>
          <w:numId w:val="3"/>
        </w:numPr>
        <w:spacing w:after="0"/>
      </w:pPr>
      <w:r>
        <w:t xml:space="preserve">Natuurbeheer door </w:t>
      </w:r>
      <w:proofErr w:type="spellStart"/>
      <w:r>
        <w:t>TBO’s</w:t>
      </w:r>
      <w:proofErr w:type="spellEnd"/>
      <w:r>
        <w:t xml:space="preserve"> uiteindelijk veel meer kosten voor de samenleving met zich meebreng. </w:t>
      </w:r>
    </w:p>
    <w:p w14:paraId="60133BB7" w14:textId="3903D3CC" w:rsidR="00E7473A" w:rsidRDefault="00E7473A" w:rsidP="001B7212">
      <w:pPr>
        <w:pStyle w:val="Lijstalinea"/>
        <w:numPr>
          <w:ilvl w:val="0"/>
          <w:numId w:val="3"/>
        </w:numPr>
        <w:spacing w:after="0"/>
      </w:pPr>
      <w:r>
        <w:t>De opgaaf in het PPLG alleen behaald kan worden als we functies combineren</w:t>
      </w:r>
    </w:p>
    <w:p w14:paraId="7536F25F" w14:textId="05369D1E" w:rsidR="00537F4B" w:rsidRDefault="00537F4B" w:rsidP="00537F4B">
      <w:pPr>
        <w:spacing w:after="0"/>
      </w:pPr>
    </w:p>
    <w:p w14:paraId="434AC961" w14:textId="72C48A56" w:rsidR="00941CB5" w:rsidRPr="007F39CD" w:rsidRDefault="00941CB5">
      <w:pPr>
        <w:rPr>
          <w:b/>
          <w:bCs/>
        </w:rPr>
      </w:pPr>
      <w:r w:rsidRPr="007F39CD">
        <w:rPr>
          <w:b/>
          <w:bCs/>
        </w:rPr>
        <w:t>Verzoeken GS</w:t>
      </w:r>
    </w:p>
    <w:p w14:paraId="0C74E682" w14:textId="0D30DA94" w:rsidR="00941CB5" w:rsidRDefault="00CD33B4" w:rsidP="00874E50">
      <w:pPr>
        <w:spacing w:after="0"/>
      </w:pPr>
      <w:r>
        <w:t xml:space="preserve">Een open houding aan te nemen </w:t>
      </w:r>
      <w:r w:rsidR="00EB20A7">
        <w:t xml:space="preserve">en </w:t>
      </w:r>
      <w:r>
        <w:t>a</w:t>
      </w:r>
      <w:r w:rsidR="008A3E2A">
        <w:t>grarisch natuurbeheer</w:t>
      </w:r>
      <w:r w:rsidR="00EB20A7">
        <w:t xml:space="preserve"> te beschouwen als één van de mogelijke oplossingen </w:t>
      </w:r>
      <w:r w:rsidR="00875D55">
        <w:t>voor het onderhoud van het landschap</w:t>
      </w:r>
      <w:r>
        <w:t xml:space="preserve"> in NNN-gebieden</w:t>
      </w:r>
    </w:p>
    <w:p w14:paraId="137D4779" w14:textId="77777777" w:rsidR="008A3E2A" w:rsidRDefault="008A3E2A" w:rsidP="00874E50">
      <w:pPr>
        <w:spacing w:after="0"/>
      </w:pPr>
    </w:p>
    <w:p w14:paraId="6D348C32" w14:textId="2006CFAB" w:rsidR="00941CB5" w:rsidRDefault="00941CB5">
      <w:r>
        <w:t>En gaan over tot de orde van de dag.</w:t>
      </w:r>
    </w:p>
    <w:p w14:paraId="40598972" w14:textId="45FAA857" w:rsidR="00941CB5" w:rsidRDefault="00941CB5"/>
    <w:p w14:paraId="3C18E7D9" w14:textId="71E09406" w:rsidR="00941CB5" w:rsidRDefault="00EB20A7">
      <w:r>
        <w:t>Willemien Koning</w:t>
      </w:r>
      <w:r w:rsidR="00941CB5">
        <w:t xml:space="preserve"> (CDA)</w:t>
      </w:r>
      <w:r w:rsidR="008E3FD5">
        <w:tab/>
      </w:r>
      <w:r w:rsidR="008E3FD5">
        <w:tab/>
        <w:t>Ivo Mantel (JA21)</w:t>
      </w:r>
    </w:p>
    <w:sectPr w:rsidR="0094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02B3" w14:textId="77777777" w:rsidR="00791203" w:rsidRDefault="00791203" w:rsidP="008D4BBB">
      <w:pPr>
        <w:spacing w:after="0" w:line="240" w:lineRule="auto"/>
      </w:pPr>
      <w:r>
        <w:separator/>
      </w:r>
    </w:p>
  </w:endnote>
  <w:endnote w:type="continuationSeparator" w:id="0">
    <w:p w14:paraId="1C6E53F9" w14:textId="77777777" w:rsidR="00791203" w:rsidRDefault="00791203" w:rsidP="008D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DE26" w14:textId="77777777" w:rsidR="00791203" w:rsidRDefault="00791203" w:rsidP="008D4BBB">
      <w:pPr>
        <w:spacing w:after="0" w:line="240" w:lineRule="auto"/>
      </w:pPr>
      <w:r>
        <w:separator/>
      </w:r>
    </w:p>
  </w:footnote>
  <w:footnote w:type="continuationSeparator" w:id="0">
    <w:p w14:paraId="42CEFE6F" w14:textId="77777777" w:rsidR="00791203" w:rsidRDefault="00791203" w:rsidP="008D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0CA"/>
    <w:multiLevelType w:val="hybridMultilevel"/>
    <w:tmpl w:val="0396D7CE"/>
    <w:lvl w:ilvl="0" w:tplc="6F741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6210"/>
    <w:multiLevelType w:val="hybridMultilevel"/>
    <w:tmpl w:val="8C7E404E"/>
    <w:lvl w:ilvl="0" w:tplc="46B8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11A7E"/>
    <w:multiLevelType w:val="hybridMultilevel"/>
    <w:tmpl w:val="E37A6EB8"/>
    <w:lvl w:ilvl="0" w:tplc="3FEE1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40098">
    <w:abstractNumId w:val="2"/>
  </w:num>
  <w:num w:numId="2" w16cid:durableId="538594363">
    <w:abstractNumId w:val="0"/>
  </w:num>
  <w:num w:numId="3" w16cid:durableId="101530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B5"/>
    <w:rsid w:val="000A6451"/>
    <w:rsid w:val="00194A91"/>
    <w:rsid w:val="001A385A"/>
    <w:rsid w:val="001A3AC5"/>
    <w:rsid w:val="001A6314"/>
    <w:rsid w:val="001B7212"/>
    <w:rsid w:val="001C081A"/>
    <w:rsid w:val="001E74EB"/>
    <w:rsid w:val="00275052"/>
    <w:rsid w:val="002D095D"/>
    <w:rsid w:val="002E5712"/>
    <w:rsid w:val="00453678"/>
    <w:rsid w:val="005163D4"/>
    <w:rsid w:val="00523FE2"/>
    <w:rsid w:val="00537767"/>
    <w:rsid w:val="00537F4B"/>
    <w:rsid w:val="00610943"/>
    <w:rsid w:val="00641BED"/>
    <w:rsid w:val="006566CE"/>
    <w:rsid w:val="006A198A"/>
    <w:rsid w:val="006C1422"/>
    <w:rsid w:val="006E5AEE"/>
    <w:rsid w:val="006F1DE9"/>
    <w:rsid w:val="00724BE9"/>
    <w:rsid w:val="0073301A"/>
    <w:rsid w:val="00734733"/>
    <w:rsid w:val="00734DE5"/>
    <w:rsid w:val="00791203"/>
    <w:rsid w:val="007F39CD"/>
    <w:rsid w:val="008270D0"/>
    <w:rsid w:val="008530F6"/>
    <w:rsid w:val="00857CAC"/>
    <w:rsid w:val="0086701A"/>
    <w:rsid w:val="00874E50"/>
    <w:rsid w:val="00875D55"/>
    <w:rsid w:val="00876937"/>
    <w:rsid w:val="00883CB5"/>
    <w:rsid w:val="00895943"/>
    <w:rsid w:val="008A3E2A"/>
    <w:rsid w:val="008D4BBB"/>
    <w:rsid w:val="008E3FD5"/>
    <w:rsid w:val="009350CE"/>
    <w:rsid w:val="00941CB5"/>
    <w:rsid w:val="00947CE6"/>
    <w:rsid w:val="009A68FF"/>
    <w:rsid w:val="009E1BB7"/>
    <w:rsid w:val="00AD737A"/>
    <w:rsid w:val="00B6704F"/>
    <w:rsid w:val="00BA7B3B"/>
    <w:rsid w:val="00C343D8"/>
    <w:rsid w:val="00C91FA3"/>
    <w:rsid w:val="00CD33B4"/>
    <w:rsid w:val="00CF7408"/>
    <w:rsid w:val="00DC1EB3"/>
    <w:rsid w:val="00E7473A"/>
    <w:rsid w:val="00EB20A7"/>
    <w:rsid w:val="00F342A9"/>
    <w:rsid w:val="00F61E7F"/>
    <w:rsid w:val="00F7542E"/>
    <w:rsid w:val="00F9779F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DAEA"/>
  <w15:chartTrackingRefBased/>
  <w15:docId w15:val="{0DC04040-8A3A-4AAB-9951-1C671ED3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C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BBB"/>
  </w:style>
  <w:style w:type="paragraph" w:styleId="Voettekst">
    <w:name w:val="footer"/>
    <w:basedOn w:val="Standaard"/>
    <w:link w:val="VoettekstChar"/>
    <w:uiPriority w:val="99"/>
    <w:unhideWhenUsed/>
    <w:rsid w:val="008D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Andel</dc:creator>
  <cp:keywords/>
  <dc:description/>
  <cp:lastModifiedBy>Willemien Koning-Hoeve</cp:lastModifiedBy>
  <cp:revision>3</cp:revision>
  <dcterms:created xsi:type="dcterms:W3CDTF">2023-06-06T21:54:00Z</dcterms:created>
  <dcterms:modified xsi:type="dcterms:W3CDTF">2023-06-06T22:41:00Z</dcterms:modified>
</cp:coreProperties>
</file>