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D7D2EB" w14:textId="3D91245C" w:rsidR="0096398E" w:rsidRDefault="0096398E" w:rsidP="0096398E">
      <w:pPr>
        <w:pStyle w:val="Geenafstand"/>
        <w:jc w:val="both"/>
      </w:pPr>
      <w:r w:rsidRPr="00B55145">
        <w:rPr>
          <w:noProof/>
          <w:lang w:eastAsia="nl-NL"/>
        </w:rPr>
        <w:drawing>
          <wp:inline distT="0" distB="0" distL="0" distR="0" wp14:anchorId="0DC37464" wp14:editId="1E54CCD7">
            <wp:extent cx="883920" cy="883920"/>
            <wp:effectExtent l="0" t="0" r="0" b="0"/>
            <wp:docPr id="1" name="Afbeelding 1" descr="C:\Users\pnh09311\OneDrive - Provincie Noord-Holland\Desktop\CDA-logo-groen-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nh09311\OneDrive - Provincie Noord-Holland\Desktop\CDA-logo-groen-rg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845" cy="94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lang w:eastAsia="nl-NL"/>
        </w:rPr>
        <w:drawing>
          <wp:inline distT="0" distB="0" distL="0" distR="0" wp14:anchorId="36430389" wp14:editId="43EB77C9">
            <wp:extent cx="1377950" cy="445135"/>
            <wp:effectExtent l="0" t="0" r="0" b="0"/>
            <wp:docPr id="4" name="Afbeelding 4" descr="FVD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VD-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 w:rsidRPr="00B55145">
        <w:rPr>
          <w:noProof/>
          <w:lang w:eastAsia="nl-NL"/>
        </w:rPr>
        <w:drawing>
          <wp:inline distT="0" distB="0" distL="0" distR="0" wp14:anchorId="3B5F2BC4" wp14:editId="4D1EDE8F">
            <wp:extent cx="417072" cy="412496"/>
            <wp:effectExtent l="0" t="0" r="2540" b="698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420" cy="440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145">
        <w:rPr>
          <w:noProof/>
          <w:lang w:eastAsia="nl-NL"/>
        </w:rPr>
        <w:drawing>
          <wp:inline distT="0" distB="0" distL="0" distR="0" wp14:anchorId="344D046B" wp14:editId="09AF4900">
            <wp:extent cx="851042" cy="442964"/>
            <wp:effectExtent l="0" t="0" r="635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946"/>
                    <a:stretch/>
                  </pic:blipFill>
                  <pic:spPr bwMode="auto">
                    <a:xfrm>
                      <a:off x="0" y="0"/>
                      <a:ext cx="897061" cy="466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023AC">
        <w:t xml:space="preserve">  </w:t>
      </w:r>
      <w:bookmarkStart w:id="0" w:name="_GoBack"/>
      <w:r w:rsidR="00B023AC">
        <w:rPr>
          <w:noProof/>
          <w:lang w:eastAsia="nl-NL"/>
        </w:rPr>
        <w:drawing>
          <wp:inline distT="0" distB="0" distL="0" distR="0" wp14:anchorId="2F1BA3A6" wp14:editId="03D905C6">
            <wp:extent cx="513080" cy="513080"/>
            <wp:effectExtent l="0" t="0" r="1270" b="1270"/>
            <wp:docPr id="5" name="Afbeelding 5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 bronafbeelding bekijke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58" cy="539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36B6B9E4" w14:textId="77777777" w:rsidR="00E303CC" w:rsidRDefault="00E303CC" w:rsidP="00655D80">
      <w:pPr>
        <w:pStyle w:val="Geenafstand"/>
        <w:jc w:val="both"/>
      </w:pPr>
    </w:p>
    <w:p w14:paraId="00FF1792" w14:textId="0A89FEFE" w:rsidR="003B5358" w:rsidRDefault="00F81DBC" w:rsidP="000E73DE">
      <w:pPr>
        <w:pStyle w:val="Geenafstand"/>
        <w:jc w:val="both"/>
        <w:rPr>
          <w:b/>
        </w:rPr>
      </w:pPr>
      <w:r w:rsidRPr="008F1323">
        <w:rPr>
          <w:b/>
        </w:rPr>
        <w:t xml:space="preserve">Motie </w:t>
      </w:r>
      <w:r w:rsidR="005F0FE5" w:rsidRPr="008F1323">
        <w:rPr>
          <w:b/>
        </w:rPr>
        <w:t>stikstof</w:t>
      </w:r>
      <w:r w:rsidRPr="008F1323">
        <w:rPr>
          <w:b/>
        </w:rPr>
        <w:t>strategie</w:t>
      </w:r>
      <w:r w:rsidR="000E73DE">
        <w:rPr>
          <w:b/>
        </w:rPr>
        <w:t xml:space="preserve"> aanpassen</w:t>
      </w:r>
    </w:p>
    <w:p w14:paraId="6B07FDC2" w14:textId="77777777" w:rsidR="000E73DE" w:rsidRPr="008F1323" w:rsidRDefault="000E73DE" w:rsidP="000E73DE">
      <w:pPr>
        <w:pStyle w:val="Geenafstand"/>
        <w:jc w:val="both"/>
        <w:rPr>
          <w:b/>
        </w:rPr>
      </w:pPr>
    </w:p>
    <w:p w14:paraId="00FF1794" w14:textId="3FFEE230" w:rsidR="005F0FE5" w:rsidRDefault="00763517" w:rsidP="00655D80">
      <w:pPr>
        <w:pStyle w:val="Geenafstand"/>
        <w:jc w:val="both"/>
      </w:pPr>
      <w:r w:rsidRPr="008F10F8">
        <w:rPr>
          <w:rFonts w:cstheme="minorHAnsi"/>
        </w:rPr>
        <w:t>Provinciale Staten van Noord-Holland, in vergadering bijeen op</w:t>
      </w:r>
      <w:r>
        <w:rPr>
          <w:rFonts w:cstheme="minorHAnsi"/>
        </w:rPr>
        <w:t xml:space="preserve"> 17 mei 2021</w:t>
      </w:r>
      <w:r w:rsidRPr="008F10F8">
        <w:rPr>
          <w:rFonts w:cstheme="minorHAnsi"/>
        </w:rPr>
        <w:t>,</w:t>
      </w:r>
      <w:r>
        <w:rPr>
          <w:rFonts w:cstheme="minorHAnsi"/>
        </w:rPr>
        <w:t xml:space="preserve"> </w:t>
      </w:r>
      <w:r>
        <w:t>s</w:t>
      </w:r>
      <w:r w:rsidR="005F0FE5">
        <w:t xml:space="preserve">prekende over </w:t>
      </w:r>
      <w:r w:rsidR="00632238">
        <w:t>agendapunt 9</w:t>
      </w:r>
      <w:r>
        <w:t xml:space="preserve">: </w:t>
      </w:r>
      <w:r w:rsidR="005F0FE5">
        <w:t>Strategie Noord-Hollandse aanpak stikstofproblematiek 2021-2022</w:t>
      </w:r>
    </w:p>
    <w:p w14:paraId="00FF1795" w14:textId="77777777" w:rsidR="00632238" w:rsidRDefault="00632238" w:rsidP="00655D80">
      <w:pPr>
        <w:pStyle w:val="Geenafstand"/>
        <w:jc w:val="both"/>
      </w:pPr>
    </w:p>
    <w:p w14:paraId="00FF1796" w14:textId="77777777" w:rsidR="00632238" w:rsidRPr="008F1323" w:rsidRDefault="005F0FE5" w:rsidP="00655D80">
      <w:pPr>
        <w:pStyle w:val="Geenafstand"/>
        <w:jc w:val="both"/>
        <w:rPr>
          <w:b/>
        </w:rPr>
      </w:pPr>
      <w:r w:rsidRPr="008F1323">
        <w:rPr>
          <w:b/>
        </w:rPr>
        <w:t>Constaterende dat</w:t>
      </w:r>
      <w:r w:rsidR="00632238" w:rsidRPr="008F1323">
        <w:rPr>
          <w:b/>
        </w:rPr>
        <w:t>:</w:t>
      </w:r>
    </w:p>
    <w:p w14:paraId="00FF1797" w14:textId="77777777" w:rsidR="00FF0DEF" w:rsidRDefault="00FF0DEF" w:rsidP="00655D80">
      <w:pPr>
        <w:pStyle w:val="Geenafstand"/>
        <w:numPr>
          <w:ilvl w:val="0"/>
          <w:numId w:val="1"/>
        </w:numPr>
        <w:jc w:val="both"/>
      </w:pPr>
      <w:r>
        <w:t xml:space="preserve">In de brief ‘’strategie Noord-Hollandse aanpak stikstofproblematiek 2021-2022’’ PS geïnformeerd wordt  over de koers die wordt ingezet.  </w:t>
      </w:r>
    </w:p>
    <w:p w14:paraId="00FF1798" w14:textId="77777777" w:rsidR="005F0FE5" w:rsidRDefault="005F0FE5" w:rsidP="00655D80">
      <w:pPr>
        <w:pStyle w:val="Geenafstand"/>
        <w:numPr>
          <w:ilvl w:val="0"/>
          <w:numId w:val="1"/>
        </w:numPr>
        <w:jc w:val="both"/>
      </w:pPr>
      <w:r>
        <w:t>In de</w:t>
      </w:r>
      <w:r w:rsidR="00B72F50">
        <w:t xml:space="preserve"> Noord-Hollandse</w:t>
      </w:r>
      <w:r>
        <w:t xml:space="preserve"> stikstofstrategie de doelen voor de jaren 2025, 2030 en 2035 worden vastgelegd. </w:t>
      </w:r>
    </w:p>
    <w:p w14:paraId="00FF1799" w14:textId="6CE03C1E" w:rsidR="009C5102" w:rsidRDefault="00F81DBC" w:rsidP="00655D80">
      <w:pPr>
        <w:pStyle w:val="Geenafstand"/>
        <w:numPr>
          <w:ilvl w:val="0"/>
          <w:numId w:val="1"/>
        </w:numPr>
        <w:jc w:val="both"/>
      </w:pPr>
      <w:r>
        <w:t>De wijze waarop de</w:t>
      </w:r>
      <w:r w:rsidR="00FF0DEF">
        <w:t>z</w:t>
      </w:r>
      <w:r>
        <w:t xml:space="preserve">e doelen behaald gaan worden </w:t>
      </w:r>
      <w:r w:rsidR="00FF0DEF">
        <w:t>(</w:t>
      </w:r>
      <w:r>
        <w:t>dus de maatregelen en de financiering daarvan</w:t>
      </w:r>
      <w:r w:rsidR="00FF0DEF">
        <w:t>)</w:t>
      </w:r>
      <w:r>
        <w:t xml:space="preserve"> in de gebiedsplannen worden geconcretiseerd</w:t>
      </w:r>
    </w:p>
    <w:p w14:paraId="716F391E" w14:textId="77777777" w:rsidR="008F1323" w:rsidRDefault="008F1323" w:rsidP="00655D80">
      <w:pPr>
        <w:pStyle w:val="Geenafstand"/>
        <w:jc w:val="both"/>
      </w:pPr>
    </w:p>
    <w:p w14:paraId="00FF179A" w14:textId="77777777" w:rsidR="005F0FE5" w:rsidRPr="008F1323" w:rsidRDefault="00632238" w:rsidP="00655D80">
      <w:pPr>
        <w:pStyle w:val="Geenafstand"/>
        <w:jc w:val="both"/>
        <w:rPr>
          <w:b/>
        </w:rPr>
      </w:pPr>
      <w:r w:rsidRPr="008F1323">
        <w:rPr>
          <w:b/>
        </w:rPr>
        <w:t>Overwegende dat:</w:t>
      </w:r>
    </w:p>
    <w:p w14:paraId="00FF179B" w14:textId="7E1A7A10" w:rsidR="009C5102" w:rsidRPr="00375955" w:rsidRDefault="009C5102" w:rsidP="00655D80">
      <w:pPr>
        <w:pStyle w:val="Geenafstand"/>
        <w:numPr>
          <w:ilvl w:val="0"/>
          <w:numId w:val="2"/>
        </w:numPr>
        <w:jc w:val="both"/>
      </w:pPr>
      <w:r w:rsidRPr="00375955">
        <w:t xml:space="preserve">Er op deze wijze een </w:t>
      </w:r>
      <w:r w:rsidR="00146A86">
        <w:t xml:space="preserve">strategie </w:t>
      </w:r>
      <w:r w:rsidRPr="00375955">
        <w:t>wordt ingezet waarvan we de effecten</w:t>
      </w:r>
      <w:r w:rsidR="00F30B78">
        <w:t xml:space="preserve">, </w:t>
      </w:r>
      <w:r w:rsidRPr="00375955">
        <w:t>de kosten en de baten niet kennen.</w:t>
      </w:r>
    </w:p>
    <w:p w14:paraId="00FF179C" w14:textId="060139B2" w:rsidR="00B72F50" w:rsidRDefault="00B72F50" w:rsidP="00655D80">
      <w:pPr>
        <w:pStyle w:val="Geenafstand"/>
        <w:numPr>
          <w:ilvl w:val="0"/>
          <w:numId w:val="2"/>
        </w:numPr>
        <w:jc w:val="both"/>
      </w:pPr>
      <w:r>
        <w:t>In diverse sectoren de reductiedoelen</w:t>
      </w:r>
      <w:r w:rsidR="00FF0DEF">
        <w:t xml:space="preserve"> die in de stikstofstrategie worden vastgelegd </w:t>
      </w:r>
      <w:r>
        <w:t>niet als realistisch worden gezien</w:t>
      </w:r>
    </w:p>
    <w:p w14:paraId="00FF179D" w14:textId="381E5025" w:rsidR="005F0FE5" w:rsidRDefault="005F0FE5" w:rsidP="00655D80">
      <w:pPr>
        <w:pStyle w:val="Geenafstand"/>
        <w:numPr>
          <w:ilvl w:val="0"/>
          <w:numId w:val="2"/>
        </w:numPr>
        <w:jc w:val="both"/>
      </w:pPr>
      <w:r>
        <w:t>De minister van LNV in maart heeft toegezegd dat de landelijke stikstofwet binnen 4 jaar wordt geëvalueerd om te bekijken of de doelen</w:t>
      </w:r>
      <w:r w:rsidR="0005228A">
        <w:t xml:space="preserve"> haalbaar en betaalbaar </w:t>
      </w:r>
      <w:r>
        <w:t xml:space="preserve">zijn. </w:t>
      </w:r>
    </w:p>
    <w:p w14:paraId="00FF179E" w14:textId="57886293" w:rsidR="00B72F50" w:rsidRDefault="00B72F50" w:rsidP="00655D80">
      <w:pPr>
        <w:pStyle w:val="Geenafstand"/>
        <w:numPr>
          <w:ilvl w:val="0"/>
          <w:numId w:val="2"/>
        </w:numPr>
        <w:jc w:val="both"/>
      </w:pPr>
      <w:r>
        <w:t xml:space="preserve">De Tweede Kamer en de Minister hebben aangegeven dat er rekening moet worden gehouden met sociale, economische en ecologische gevolgen. </w:t>
      </w:r>
    </w:p>
    <w:p w14:paraId="00FF179F" w14:textId="342C61AD" w:rsidR="009C5102" w:rsidRDefault="009C5102" w:rsidP="00655D80">
      <w:pPr>
        <w:pStyle w:val="Geenafstand"/>
        <w:numPr>
          <w:ilvl w:val="0"/>
          <w:numId w:val="2"/>
        </w:numPr>
        <w:jc w:val="both"/>
      </w:pPr>
      <w:r>
        <w:t>Dit uitgangspunt niet</w:t>
      </w:r>
      <w:r w:rsidR="00146A86">
        <w:t xml:space="preserve"> duidelijk</w:t>
      </w:r>
      <w:r>
        <w:t xml:space="preserve"> is terug te vinden in de Noord-Hollandse Stikstofaanpak.</w:t>
      </w:r>
    </w:p>
    <w:p w14:paraId="00FF17A0" w14:textId="66D65724" w:rsidR="00375955" w:rsidRDefault="00375955" w:rsidP="00655D80">
      <w:pPr>
        <w:pStyle w:val="Geenafstand"/>
        <w:numPr>
          <w:ilvl w:val="0"/>
          <w:numId w:val="2"/>
        </w:numPr>
        <w:jc w:val="both"/>
      </w:pPr>
      <w:r>
        <w:t xml:space="preserve">Inzetten van deze strategie voor stikstofreductie veel impact gaat hebben op rendement en bestaansmogelijkheid van industrie, bedrijven en de agrarische sector. </w:t>
      </w:r>
    </w:p>
    <w:p w14:paraId="00FF17A1" w14:textId="2D47CDF7" w:rsidR="00B72F50" w:rsidRDefault="00B72F50" w:rsidP="00655D80">
      <w:pPr>
        <w:pStyle w:val="Geenafstand"/>
        <w:numPr>
          <w:ilvl w:val="0"/>
          <w:numId w:val="2"/>
        </w:numPr>
        <w:jc w:val="both"/>
      </w:pPr>
      <w:r>
        <w:t xml:space="preserve">De Minister heeft toegezegd dat er bijsturing plaatsvindt als de doelen niet </w:t>
      </w:r>
      <w:r w:rsidR="0005228A">
        <w:t>haalbaar en betaalbaar</w:t>
      </w:r>
      <w:r>
        <w:t xml:space="preserve"> blijken te zijn.  </w:t>
      </w:r>
    </w:p>
    <w:p w14:paraId="00FF17A2" w14:textId="04430B89" w:rsidR="009F05AC" w:rsidRDefault="009F05AC" w:rsidP="00655D80">
      <w:pPr>
        <w:pStyle w:val="Geenafstand"/>
        <w:numPr>
          <w:ilvl w:val="0"/>
          <w:numId w:val="2"/>
        </w:numPr>
        <w:jc w:val="both"/>
      </w:pPr>
      <w:r>
        <w:t>De minister heeft toegezegd dat het stikstofmeetnet wordt uitgebreid en dat in 2022 de nieuwe metingen worden toegevoegd aan de rekenmodellen</w:t>
      </w:r>
    </w:p>
    <w:p w14:paraId="00FF17A3" w14:textId="25F79A27" w:rsidR="00FF0DEF" w:rsidRDefault="00FF0DEF" w:rsidP="00655D80">
      <w:pPr>
        <w:pStyle w:val="Geenafstand"/>
        <w:numPr>
          <w:ilvl w:val="0"/>
          <w:numId w:val="2"/>
        </w:numPr>
        <w:jc w:val="both"/>
      </w:pPr>
      <w:r>
        <w:t>Er in de Noord-Hollandse stikstofaanpak te eenzijdig wordt gestuurd op de Kritische Depositie Waarde</w:t>
      </w:r>
    </w:p>
    <w:p w14:paraId="00FF17A4" w14:textId="55800BB6" w:rsidR="009C5102" w:rsidRDefault="009C5102" w:rsidP="00655D80">
      <w:pPr>
        <w:pStyle w:val="Geenafstand"/>
        <w:numPr>
          <w:ilvl w:val="0"/>
          <w:numId w:val="2"/>
        </w:numPr>
        <w:jc w:val="both"/>
      </w:pPr>
      <w:r>
        <w:t xml:space="preserve">Er diverse voorbeelden zijn waarbij de stand van de natuur goed is terwijl volgens de rekenmodellen de stikstofbelasting twee keer zo hoog is als bepaalde stikstofgevoelige fauna officieel kan verdragen. </w:t>
      </w:r>
    </w:p>
    <w:p w14:paraId="063AEEC1" w14:textId="77777777" w:rsidR="008F1323" w:rsidRDefault="009F05AC" w:rsidP="00655D80">
      <w:pPr>
        <w:pStyle w:val="Geenafstand"/>
        <w:numPr>
          <w:ilvl w:val="0"/>
          <w:numId w:val="2"/>
        </w:numPr>
        <w:jc w:val="both"/>
      </w:pPr>
      <w:r>
        <w:t>Er steeds weer hexagonen met stikstofgevoelige habitats kunnen worden toegevoegd waardoor er steeds meer stikstofuitstoot gereduceerd moet worden</w:t>
      </w:r>
    </w:p>
    <w:p w14:paraId="00FF17A6" w14:textId="18BBC0C8" w:rsidR="009F05AC" w:rsidRDefault="00C266CE" w:rsidP="00655D80">
      <w:pPr>
        <w:pStyle w:val="Geenafstand"/>
        <w:numPr>
          <w:ilvl w:val="0"/>
          <w:numId w:val="2"/>
        </w:numPr>
        <w:jc w:val="both"/>
      </w:pPr>
      <w:r>
        <w:t>B</w:t>
      </w:r>
      <w:r w:rsidR="009F05AC">
        <w:t>ij de stikstofbronnen de uitstoot van ganzen niet is meegenomen, terwijl in Noord-Hollandse natuurgebieden veel ganzen voorkomen die stikstof in de natuurgebieden achter laten</w:t>
      </w:r>
    </w:p>
    <w:p w14:paraId="00FF17A7" w14:textId="20D0FCC5" w:rsidR="009F05AC" w:rsidRDefault="009F05AC" w:rsidP="00655D80">
      <w:pPr>
        <w:pStyle w:val="Geenafstand"/>
        <w:numPr>
          <w:ilvl w:val="0"/>
          <w:numId w:val="2"/>
        </w:numPr>
        <w:jc w:val="both"/>
      </w:pPr>
      <w:r>
        <w:t xml:space="preserve">De effecten van extern salderen met veehouderijbedrijven nog onduidelijk zijn en daarover onlangs </w:t>
      </w:r>
      <w:r w:rsidR="00146A86">
        <w:t>K</w:t>
      </w:r>
      <w:r>
        <w:t>amervragen zijn gesteld.</w:t>
      </w:r>
    </w:p>
    <w:p w14:paraId="00FF17A8" w14:textId="4D28D555" w:rsidR="00146A86" w:rsidRDefault="00146A86" w:rsidP="00655D80">
      <w:pPr>
        <w:pStyle w:val="Geenafstand"/>
        <w:numPr>
          <w:ilvl w:val="0"/>
          <w:numId w:val="2"/>
        </w:numPr>
        <w:jc w:val="both"/>
      </w:pPr>
      <w:r>
        <w:t xml:space="preserve">Middelen moeten worden ingezet waar ze het meest efficiënt zijn en innovatie meestal per ingezette Euro efficiënter is dan verlaging van N-emmissie door bijvoorbeeld opkoop van bedrijven of belemmeren van economische activiteiten. </w:t>
      </w:r>
    </w:p>
    <w:p w14:paraId="00FF17A9" w14:textId="49221B14" w:rsidR="009C5102" w:rsidRDefault="009C5102" w:rsidP="00655D80">
      <w:pPr>
        <w:pStyle w:val="Geenafstand"/>
        <w:numPr>
          <w:ilvl w:val="0"/>
          <w:numId w:val="2"/>
        </w:numPr>
        <w:jc w:val="both"/>
      </w:pPr>
      <w:r>
        <w:t xml:space="preserve">Het onwenselijk is om dit beleid in ze zetten terwijl er </w:t>
      </w:r>
      <w:r w:rsidR="00375955">
        <w:t>geen zicht is op de effecten en vele ondernemers vrezen voor het voortbestaan van hun bedrijf.</w:t>
      </w:r>
    </w:p>
    <w:p w14:paraId="00FF17AB" w14:textId="50356524" w:rsidR="005F0FE5" w:rsidRDefault="00C266CE" w:rsidP="00655D80">
      <w:pPr>
        <w:pStyle w:val="Geenafstand"/>
        <w:jc w:val="both"/>
      </w:pPr>
      <w:r>
        <w:lastRenderedPageBreak/>
        <w:t xml:space="preserve"> </w:t>
      </w:r>
    </w:p>
    <w:p w14:paraId="00FF17AC" w14:textId="77777777" w:rsidR="005F0FE5" w:rsidRPr="008F1323" w:rsidRDefault="009902DA" w:rsidP="00655D80">
      <w:pPr>
        <w:pStyle w:val="Geenafstand"/>
        <w:jc w:val="both"/>
        <w:rPr>
          <w:b/>
        </w:rPr>
      </w:pPr>
      <w:r w:rsidRPr="008F1323">
        <w:rPr>
          <w:b/>
        </w:rPr>
        <w:t>Roept GS op om:</w:t>
      </w:r>
      <w:r w:rsidR="005F0FE5" w:rsidRPr="008F1323">
        <w:rPr>
          <w:b/>
        </w:rPr>
        <w:t xml:space="preserve"> </w:t>
      </w:r>
    </w:p>
    <w:p w14:paraId="00FF17AD" w14:textId="77777777" w:rsidR="00375955" w:rsidRDefault="00375955" w:rsidP="00655D80">
      <w:pPr>
        <w:pStyle w:val="Geenafstand"/>
        <w:jc w:val="both"/>
      </w:pPr>
      <w:r>
        <w:t xml:space="preserve">De strategie aan te passen </w:t>
      </w:r>
      <w:r w:rsidR="009F05AC">
        <w:t>en er daarbij voor te zorgen dat:</w:t>
      </w:r>
    </w:p>
    <w:p w14:paraId="00FF17AE" w14:textId="2068100E" w:rsidR="00375955" w:rsidRDefault="00C266CE" w:rsidP="00655D80">
      <w:pPr>
        <w:pStyle w:val="Geenafstand"/>
        <w:numPr>
          <w:ilvl w:val="0"/>
          <w:numId w:val="3"/>
        </w:numPr>
        <w:jc w:val="both"/>
      </w:pPr>
      <w:r>
        <w:t>E</w:t>
      </w:r>
      <w:r w:rsidR="00375955">
        <w:t>r niet meer eenzijdig op de</w:t>
      </w:r>
      <w:r w:rsidR="003533CB">
        <w:t xml:space="preserve"> Kritische Depositie Waarden</w:t>
      </w:r>
      <w:r w:rsidR="00375955">
        <w:t xml:space="preserve"> </w:t>
      </w:r>
      <w:r w:rsidR="003533CB">
        <w:t>(</w:t>
      </w:r>
      <w:r w:rsidR="00375955">
        <w:t>KDW</w:t>
      </w:r>
      <w:r w:rsidR="003533CB">
        <w:t>)</w:t>
      </w:r>
      <w:r w:rsidR="00375955">
        <w:t xml:space="preserve"> wordt gestuurd.</w:t>
      </w:r>
    </w:p>
    <w:p w14:paraId="00FF17AF" w14:textId="61908E63" w:rsidR="00664D6B" w:rsidRDefault="00C266CE" w:rsidP="00655D80">
      <w:pPr>
        <w:pStyle w:val="Geenafstand"/>
        <w:numPr>
          <w:ilvl w:val="0"/>
          <w:numId w:val="3"/>
        </w:numPr>
        <w:jc w:val="both"/>
      </w:pPr>
      <w:r>
        <w:t>E</w:t>
      </w:r>
      <w:r w:rsidR="00664D6B">
        <w:t>r nadrukkelijk ook rekening wordt gehouden met sociale, economische en ecologische gevolgen</w:t>
      </w:r>
    </w:p>
    <w:p w14:paraId="00FF17B0" w14:textId="47827EC7" w:rsidR="00664D6B" w:rsidRDefault="00C266CE" w:rsidP="00655D80">
      <w:pPr>
        <w:pStyle w:val="Geenafstand"/>
        <w:numPr>
          <w:ilvl w:val="0"/>
          <w:numId w:val="3"/>
        </w:numPr>
        <w:jc w:val="both"/>
      </w:pPr>
      <w:r>
        <w:t>E</w:t>
      </w:r>
      <w:r w:rsidR="00664D6B">
        <w:t>r gewerkt wordt met doelen</w:t>
      </w:r>
      <w:r w:rsidR="0005228A">
        <w:t xml:space="preserve"> die haalbaar en betaalbaar zijn</w:t>
      </w:r>
    </w:p>
    <w:p w14:paraId="00FF17B1" w14:textId="09A68FEA" w:rsidR="00375955" w:rsidRDefault="00C266CE" w:rsidP="00655D80">
      <w:pPr>
        <w:pStyle w:val="Geenafstand"/>
        <w:numPr>
          <w:ilvl w:val="0"/>
          <w:numId w:val="3"/>
        </w:numPr>
        <w:jc w:val="both"/>
      </w:pPr>
      <w:r>
        <w:t>E</w:t>
      </w:r>
      <w:r w:rsidR="00F30B78">
        <w:t>r niet met meer stikstofdepositie gerekend mag worden dan uit meetgegevens blijkt.</w:t>
      </w:r>
    </w:p>
    <w:p w14:paraId="00FF17B2" w14:textId="3CC410F1" w:rsidR="00F30B78" w:rsidRDefault="009F05AC" w:rsidP="00655D80">
      <w:pPr>
        <w:pStyle w:val="Geenafstand"/>
        <w:numPr>
          <w:ilvl w:val="0"/>
          <w:numId w:val="3"/>
        </w:numPr>
        <w:jc w:val="both"/>
      </w:pPr>
      <w:r>
        <w:t>nieuwe meetpunten zijn meegenomen als</w:t>
      </w:r>
      <w:r w:rsidR="00F30B78">
        <w:t xml:space="preserve"> uitgangspunt voor strategie</w:t>
      </w:r>
    </w:p>
    <w:p w14:paraId="00FF17B3" w14:textId="180D171E" w:rsidR="00F30B78" w:rsidRDefault="00C266CE" w:rsidP="00655D80">
      <w:pPr>
        <w:pStyle w:val="Geenafstand"/>
        <w:numPr>
          <w:ilvl w:val="0"/>
          <w:numId w:val="3"/>
        </w:numPr>
        <w:jc w:val="both"/>
      </w:pPr>
      <w:r>
        <w:t>E</w:t>
      </w:r>
      <w:r w:rsidR="009F05AC">
        <w:t>r vastgelegd is dat er geen</w:t>
      </w:r>
      <w:r w:rsidR="00F30B78">
        <w:t xml:space="preserve"> uitbreiding van stikstofgevoelige hexagonen mag komen</w:t>
      </w:r>
    </w:p>
    <w:p w14:paraId="00FF17B4" w14:textId="371EFE73" w:rsidR="009F05AC" w:rsidRDefault="00F30B78" w:rsidP="00655D80">
      <w:pPr>
        <w:pStyle w:val="Geenafstand"/>
        <w:numPr>
          <w:ilvl w:val="0"/>
          <w:numId w:val="3"/>
        </w:numPr>
        <w:jc w:val="both"/>
      </w:pPr>
      <w:r>
        <w:t xml:space="preserve">Bij de stikstofbronnen ook </w:t>
      </w:r>
      <w:r w:rsidR="009F05AC">
        <w:t xml:space="preserve">de stikstofuitstoot van </w:t>
      </w:r>
      <w:r>
        <w:t xml:space="preserve">ganzen </w:t>
      </w:r>
      <w:r w:rsidR="009F05AC">
        <w:t xml:space="preserve">is meegenomen als bron </w:t>
      </w:r>
    </w:p>
    <w:p w14:paraId="00FF17B5" w14:textId="0DB2CFFB" w:rsidR="00F30B78" w:rsidRDefault="00C266CE" w:rsidP="00655D80">
      <w:pPr>
        <w:pStyle w:val="Geenafstand"/>
        <w:numPr>
          <w:ilvl w:val="0"/>
          <w:numId w:val="3"/>
        </w:numPr>
        <w:jc w:val="both"/>
      </w:pPr>
      <w:r>
        <w:t>E</w:t>
      </w:r>
      <w:r w:rsidR="00A03B09">
        <w:t xml:space="preserve">r meer </w:t>
      </w:r>
      <w:r w:rsidR="00F30B78">
        <w:t>duidelijk</w:t>
      </w:r>
      <w:r w:rsidR="00A03B09">
        <w:t xml:space="preserve">heid </w:t>
      </w:r>
      <w:r w:rsidR="003533CB">
        <w:t xml:space="preserve">is </w:t>
      </w:r>
      <w:r w:rsidR="00F30B78">
        <w:t xml:space="preserve">over de </w:t>
      </w:r>
      <w:r w:rsidR="00A03B09">
        <w:t>effecten</w:t>
      </w:r>
      <w:r w:rsidR="00F30B78">
        <w:t xml:space="preserve"> van extern salderen met veehouderij bedrijven</w:t>
      </w:r>
      <w:r w:rsidR="00A03B09">
        <w:t xml:space="preserve"> </w:t>
      </w:r>
    </w:p>
    <w:p w14:paraId="00FF17B6" w14:textId="1D7D2429" w:rsidR="00F30B78" w:rsidRDefault="00C266CE" w:rsidP="00655D80">
      <w:pPr>
        <w:pStyle w:val="Geenafstand"/>
        <w:numPr>
          <w:ilvl w:val="0"/>
          <w:numId w:val="3"/>
        </w:numPr>
        <w:jc w:val="both"/>
      </w:pPr>
      <w:r>
        <w:t>E</w:t>
      </w:r>
      <w:r w:rsidR="00687549">
        <w:t>r is in de strategie aandacht is voor toekomstperspectief voor bedrijven</w:t>
      </w:r>
      <w:r w:rsidR="009F05AC">
        <w:t xml:space="preserve"> </w:t>
      </w:r>
    </w:p>
    <w:p w14:paraId="00FF17B7" w14:textId="662A5521" w:rsidR="00F30B78" w:rsidRDefault="00C266CE" w:rsidP="00655D80">
      <w:pPr>
        <w:pStyle w:val="Geenafstand"/>
        <w:numPr>
          <w:ilvl w:val="0"/>
          <w:numId w:val="3"/>
        </w:numPr>
        <w:jc w:val="both"/>
      </w:pPr>
      <w:r>
        <w:t>E</w:t>
      </w:r>
      <w:r w:rsidR="00146A86">
        <w:t>r duidelijk is meegenomen dat de middelen worden ingezet waar ze het meest efficiënt zijn.</w:t>
      </w:r>
    </w:p>
    <w:p w14:paraId="00FF17B8" w14:textId="77777777" w:rsidR="00632238" w:rsidRDefault="00632238" w:rsidP="00655D80">
      <w:pPr>
        <w:pStyle w:val="Geenafstand"/>
        <w:jc w:val="both"/>
      </w:pPr>
    </w:p>
    <w:p w14:paraId="00FF17BC" w14:textId="0E8D823D" w:rsidR="005F0FE5" w:rsidRDefault="00E303CC" w:rsidP="00655D80">
      <w:pPr>
        <w:pStyle w:val="Geenafstand"/>
        <w:jc w:val="both"/>
      </w:pPr>
      <w:r>
        <w:t>Willemien K</w:t>
      </w:r>
      <w:r w:rsidR="0096398E">
        <w:t>oning (CDA), Johan Dessing (Forum voor Democratie</w:t>
      </w:r>
      <w:r>
        <w:t>), Wil van Soest (50PLUS-PVDO)</w:t>
      </w:r>
      <w:r w:rsidR="00B023AC">
        <w:t>, Gerard Kohler (JA21)</w:t>
      </w:r>
    </w:p>
    <w:sectPr w:rsidR="005F0F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D75F9"/>
    <w:multiLevelType w:val="hybridMultilevel"/>
    <w:tmpl w:val="4240FC7A"/>
    <w:lvl w:ilvl="0" w:tplc="EF9494C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A4EFE"/>
    <w:multiLevelType w:val="hybridMultilevel"/>
    <w:tmpl w:val="3FA4D840"/>
    <w:lvl w:ilvl="0" w:tplc="EF9494C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7A52A1"/>
    <w:multiLevelType w:val="hybridMultilevel"/>
    <w:tmpl w:val="7EA27BBC"/>
    <w:lvl w:ilvl="0" w:tplc="EF9494C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FE5"/>
    <w:rsid w:val="0005228A"/>
    <w:rsid w:val="000E73DE"/>
    <w:rsid w:val="00146A86"/>
    <w:rsid w:val="003533CB"/>
    <w:rsid w:val="00375955"/>
    <w:rsid w:val="003B5358"/>
    <w:rsid w:val="005F0FE5"/>
    <w:rsid w:val="00632238"/>
    <w:rsid w:val="00655D80"/>
    <w:rsid w:val="00664D6B"/>
    <w:rsid w:val="00687549"/>
    <w:rsid w:val="00763517"/>
    <w:rsid w:val="008F1323"/>
    <w:rsid w:val="00960ABE"/>
    <w:rsid w:val="0096398E"/>
    <w:rsid w:val="009902DA"/>
    <w:rsid w:val="009C5102"/>
    <w:rsid w:val="009F05AC"/>
    <w:rsid w:val="00A03B09"/>
    <w:rsid w:val="00B023AC"/>
    <w:rsid w:val="00B72F50"/>
    <w:rsid w:val="00C266CE"/>
    <w:rsid w:val="00D230D7"/>
    <w:rsid w:val="00E303CC"/>
    <w:rsid w:val="00E51291"/>
    <w:rsid w:val="00F30B78"/>
    <w:rsid w:val="00F81DBC"/>
    <w:rsid w:val="00FA54F4"/>
    <w:rsid w:val="00FF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F1792"/>
  <w15:chartTrackingRefBased/>
  <w15:docId w15:val="{3423031D-F276-40D3-B655-81533FD24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81D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81DBC"/>
    <w:rPr>
      <w:rFonts w:ascii="Segoe UI" w:hAnsi="Segoe UI" w:cs="Segoe UI"/>
      <w:sz w:val="18"/>
      <w:szCs w:val="18"/>
    </w:rPr>
  </w:style>
  <w:style w:type="paragraph" w:styleId="Geenafstand">
    <w:name w:val="No Spacing"/>
    <w:uiPriority w:val="1"/>
    <w:qFormat/>
    <w:rsid w:val="008F13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emf"/><Relationship Id="rId5" Type="http://schemas.openxmlformats.org/officeDocument/2006/relationships/styles" Target="styles.xml"/><Relationship Id="rId10" Type="http://schemas.openxmlformats.org/officeDocument/2006/relationships/image" Target="media/image3.emf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76960586898A43B72CA8D7281D67EE" ma:contentTypeVersion="10" ma:contentTypeDescription="Een nieuw document maken." ma:contentTypeScope="" ma:versionID="93087e1a9dfff37ff0b812562052ee79">
  <xsd:schema xmlns:xsd="http://www.w3.org/2001/XMLSchema" xmlns:xs="http://www.w3.org/2001/XMLSchema" xmlns:p="http://schemas.microsoft.com/office/2006/metadata/properties" xmlns:ns3="d12640c3-0ec0-4e90-80b2-1b05e2182681" targetNamespace="http://schemas.microsoft.com/office/2006/metadata/properties" ma:root="true" ma:fieldsID="3d6d37e0fe0726d4869b52130aa9c18c" ns3:_="">
    <xsd:import namespace="d12640c3-0ec0-4e90-80b2-1b05e218268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2640c3-0ec0-4e90-80b2-1b05e2182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7DA3D0-A3B4-4D78-83B2-326CC25515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E41A10-376A-4C48-9D43-ABC38FC52F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2640c3-0ec0-4e90-80b2-1b05e21826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09D672-5C4A-4C53-B26E-16593FBCC547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d12640c3-0ec0-4e90-80b2-1b05e2182681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587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Willemien Koning-Hoeve</dc:creator>
  <cp:keywords/>
  <dc:description/>
  <cp:lastModifiedBy>Lisette Sijm</cp:lastModifiedBy>
  <cp:revision>4</cp:revision>
  <cp:lastPrinted>2021-05-12T18:40:00Z</cp:lastPrinted>
  <dcterms:created xsi:type="dcterms:W3CDTF">2021-05-16T08:53:00Z</dcterms:created>
  <dcterms:modified xsi:type="dcterms:W3CDTF">2021-05-17T07:13:00Z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0x0101002076960586898A43B72CA8D7281D67EE</vt:lpwstr>
  </property>
</Properties>
</file>